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5CF1" w14:textId="4D05F8F6" w:rsidR="00A9679A" w:rsidRPr="001E5A7D" w:rsidRDefault="00A9679A" w:rsidP="00E04686">
      <w:pPr>
        <w:spacing w:after="0" w:line="240" w:lineRule="auto"/>
        <w:rPr>
          <w:sz w:val="20"/>
          <w:szCs w:val="20"/>
        </w:rPr>
      </w:pPr>
      <w:r w:rsidRPr="001E5A7D">
        <w:rPr>
          <w:b/>
          <w:sz w:val="20"/>
          <w:szCs w:val="20"/>
        </w:rPr>
        <w:t>Information zur Verarbeitung personenbezogener Daten</w:t>
      </w:r>
    </w:p>
    <w:p w14:paraId="11233995" w14:textId="68AC925F" w:rsidR="00A9679A" w:rsidRDefault="00A9679A" w:rsidP="00CC3012">
      <w:pPr>
        <w:spacing w:after="240" w:line="240" w:lineRule="auto"/>
        <w:jc w:val="both"/>
        <w:rPr>
          <w:sz w:val="20"/>
          <w:szCs w:val="20"/>
        </w:rPr>
      </w:pPr>
      <w:r w:rsidRPr="001E5A7D">
        <w:rPr>
          <w:sz w:val="20"/>
          <w:szCs w:val="20"/>
        </w:rPr>
        <w:t xml:space="preserve">Wenn Sie die Kreishandwerkerschaft </w:t>
      </w:r>
      <w:r w:rsidR="006E2D65">
        <w:rPr>
          <w:sz w:val="20"/>
          <w:szCs w:val="20"/>
        </w:rPr>
        <w:t>Rhein-Erft</w:t>
      </w:r>
      <w:r w:rsidR="00634803" w:rsidRPr="001E5A7D">
        <w:rPr>
          <w:sz w:val="20"/>
          <w:szCs w:val="20"/>
        </w:rPr>
        <w:t>, deren angeschlossene Innungen</w:t>
      </w:r>
      <w:r w:rsidR="00CC3012">
        <w:rPr>
          <w:sz w:val="20"/>
          <w:szCs w:val="20"/>
        </w:rPr>
        <w:t xml:space="preserve">, </w:t>
      </w:r>
      <w:r w:rsidR="00634803" w:rsidRPr="001E5A7D">
        <w:rPr>
          <w:sz w:val="20"/>
          <w:szCs w:val="20"/>
        </w:rPr>
        <w:t>d</w:t>
      </w:r>
      <w:r w:rsidR="006E2D65">
        <w:rPr>
          <w:sz w:val="20"/>
          <w:szCs w:val="20"/>
        </w:rPr>
        <w:t xml:space="preserve">ie </w:t>
      </w:r>
      <w:r w:rsidR="006E2D65" w:rsidRPr="006E2D65">
        <w:rPr>
          <w:sz w:val="20"/>
          <w:szCs w:val="20"/>
        </w:rPr>
        <w:t xml:space="preserve">Baugewerks-Innung </w:t>
      </w:r>
      <w:r w:rsidR="00EF2917">
        <w:rPr>
          <w:sz w:val="20"/>
          <w:szCs w:val="20"/>
        </w:rPr>
        <w:t xml:space="preserve">Stadt </w:t>
      </w:r>
      <w:r w:rsidR="006E2D65" w:rsidRPr="006E2D65">
        <w:rPr>
          <w:sz w:val="20"/>
          <w:szCs w:val="20"/>
        </w:rPr>
        <w:t>Köln und Rhein-Erft</w:t>
      </w:r>
      <w:r w:rsidR="00EF2917">
        <w:rPr>
          <w:sz w:val="20"/>
          <w:szCs w:val="20"/>
        </w:rPr>
        <w:t>-Kreis</w:t>
      </w:r>
      <w:r w:rsidR="0055680B">
        <w:rPr>
          <w:sz w:val="20"/>
          <w:szCs w:val="20"/>
        </w:rPr>
        <w:t xml:space="preserve">, </w:t>
      </w:r>
      <w:r w:rsidR="00CC3012">
        <w:rPr>
          <w:sz w:val="20"/>
          <w:szCs w:val="20"/>
        </w:rPr>
        <w:t xml:space="preserve">der </w:t>
      </w:r>
      <w:r w:rsidR="00CC3012" w:rsidRPr="00CC3012">
        <w:rPr>
          <w:sz w:val="20"/>
          <w:szCs w:val="20"/>
        </w:rPr>
        <w:t>Verein Hoch- und Ausbau</w:t>
      </w:r>
      <w:r w:rsidR="00CC3012">
        <w:rPr>
          <w:sz w:val="20"/>
          <w:szCs w:val="20"/>
        </w:rPr>
        <w:t xml:space="preserve"> </w:t>
      </w:r>
      <w:r w:rsidR="00CC3012" w:rsidRPr="00CC3012">
        <w:rPr>
          <w:sz w:val="20"/>
          <w:szCs w:val="20"/>
        </w:rPr>
        <w:t>Stadt Köln &amp; Rhein-Erft-Kreis</w:t>
      </w:r>
      <w:r w:rsidR="009D73A7">
        <w:rPr>
          <w:sz w:val="20"/>
          <w:szCs w:val="20"/>
        </w:rPr>
        <w:t xml:space="preserve"> </w:t>
      </w:r>
      <w:r w:rsidR="009D73A7" w:rsidRPr="0055680B">
        <w:rPr>
          <w:sz w:val="20"/>
          <w:szCs w:val="20"/>
        </w:rPr>
        <w:t>e.V.</w:t>
      </w:r>
      <w:r w:rsidR="0055680B">
        <w:rPr>
          <w:sz w:val="20"/>
          <w:szCs w:val="20"/>
        </w:rPr>
        <w:t xml:space="preserve"> und der Gütegemeinschaft Bau </w:t>
      </w:r>
      <w:r w:rsidR="0055680B" w:rsidRPr="0055680B">
        <w:rPr>
          <w:sz w:val="20"/>
          <w:szCs w:val="20"/>
        </w:rPr>
        <w:t>Stadt Köln Rhein-Erft Düsseldorf e.V.</w:t>
      </w:r>
      <w:r w:rsidR="0055680B">
        <w:rPr>
          <w:sz w:val="20"/>
          <w:szCs w:val="20"/>
        </w:rPr>
        <w:t xml:space="preserve"> </w:t>
      </w:r>
      <w:r w:rsidR="009D73A7">
        <w:rPr>
          <w:sz w:val="20"/>
          <w:szCs w:val="20"/>
        </w:rPr>
        <w:t xml:space="preserve">mit </w:t>
      </w:r>
      <w:r w:rsidR="008F381B">
        <w:rPr>
          <w:sz w:val="20"/>
          <w:szCs w:val="20"/>
        </w:rPr>
        <w:t>gemeinsame</w:t>
      </w:r>
      <w:r w:rsidR="00A131DC">
        <w:rPr>
          <w:sz w:val="20"/>
          <w:szCs w:val="20"/>
        </w:rPr>
        <w:t>n</w:t>
      </w:r>
      <w:r w:rsidR="008F381B">
        <w:rPr>
          <w:sz w:val="20"/>
          <w:szCs w:val="20"/>
        </w:rPr>
        <w:t xml:space="preserve"> Sitz in der </w:t>
      </w:r>
      <w:r w:rsidR="00CC3012">
        <w:rPr>
          <w:sz w:val="20"/>
          <w:szCs w:val="20"/>
        </w:rPr>
        <w:t xml:space="preserve">Kölner </w:t>
      </w:r>
      <w:r w:rsidR="008F381B">
        <w:rPr>
          <w:sz w:val="20"/>
          <w:szCs w:val="20"/>
        </w:rPr>
        <w:t xml:space="preserve">Straße 2, </w:t>
      </w:r>
      <w:r w:rsidR="00CC3012">
        <w:rPr>
          <w:sz w:val="20"/>
          <w:szCs w:val="20"/>
        </w:rPr>
        <w:t>50226</w:t>
      </w:r>
      <w:r w:rsidR="008F381B">
        <w:rPr>
          <w:sz w:val="20"/>
          <w:szCs w:val="20"/>
        </w:rPr>
        <w:t xml:space="preserve"> </w:t>
      </w:r>
      <w:r w:rsidR="00CC3012">
        <w:rPr>
          <w:sz w:val="20"/>
          <w:szCs w:val="20"/>
        </w:rPr>
        <w:t>Frechen</w:t>
      </w:r>
      <w:r w:rsidR="008F381B">
        <w:rPr>
          <w:sz w:val="20"/>
          <w:szCs w:val="20"/>
        </w:rPr>
        <w:t xml:space="preserve"> </w:t>
      </w:r>
      <w:r w:rsidR="00CC3012">
        <w:rPr>
          <w:sz w:val="20"/>
          <w:szCs w:val="20"/>
        </w:rPr>
        <w:t xml:space="preserve">sowie die </w:t>
      </w:r>
      <w:r w:rsidR="00CC3012" w:rsidRPr="00CC3012">
        <w:rPr>
          <w:sz w:val="20"/>
          <w:szCs w:val="20"/>
        </w:rPr>
        <w:t>Baugewerbe Innung Düsseldorf</w:t>
      </w:r>
      <w:r w:rsidR="00CC3012">
        <w:rPr>
          <w:sz w:val="20"/>
          <w:szCs w:val="20"/>
        </w:rPr>
        <w:t xml:space="preserve">, </w:t>
      </w:r>
      <w:r w:rsidR="00CC3012" w:rsidRPr="00CC3012">
        <w:rPr>
          <w:sz w:val="20"/>
          <w:szCs w:val="20"/>
        </w:rPr>
        <w:t>Klosterstraße 73-75</w:t>
      </w:r>
      <w:r w:rsidR="00CC3012">
        <w:rPr>
          <w:sz w:val="20"/>
          <w:szCs w:val="20"/>
        </w:rPr>
        <w:t xml:space="preserve">, </w:t>
      </w:r>
      <w:r w:rsidR="00CC3012" w:rsidRPr="00CC3012">
        <w:rPr>
          <w:sz w:val="20"/>
          <w:szCs w:val="20"/>
        </w:rPr>
        <w:t>40211 Düsseldorf</w:t>
      </w:r>
      <w:r w:rsidR="00CC3012">
        <w:rPr>
          <w:sz w:val="20"/>
          <w:szCs w:val="20"/>
        </w:rPr>
        <w:t xml:space="preserve"> </w:t>
      </w:r>
      <w:r w:rsidRPr="001E5A7D">
        <w:rPr>
          <w:sz w:val="20"/>
          <w:szCs w:val="20"/>
        </w:rPr>
        <w:t>kontaktier</w:t>
      </w:r>
      <w:r w:rsidR="00957B4F" w:rsidRPr="001E5A7D">
        <w:rPr>
          <w:sz w:val="20"/>
          <w:szCs w:val="20"/>
        </w:rPr>
        <w:t>en</w:t>
      </w:r>
      <w:r w:rsidRPr="001E5A7D">
        <w:rPr>
          <w:sz w:val="20"/>
          <w:szCs w:val="20"/>
        </w:rPr>
        <w:t>, verarbeite</w:t>
      </w:r>
      <w:r w:rsidR="00957B4F" w:rsidRPr="001E5A7D">
        <w:rPr>
          <w:sz w:val="20"/>
          <w:szCs w:val="20"/>
        </w:rPr>
        <w:t>n</w:t>
      </w:r>
      <w:r w:rsidRPr="001E5A7D">
        <w:rPr>
          <w:sz w:val="20"/>
          <w:szCs w:val="20"/>
        </w:rPr>
        <w:t xml:space="preserve"> diese im erforderlichen Umfang Ihre personenbezogenen Daten. </w:t>
      </w:r>
      <w:r w:rsidR="00EF2917">
        <w:rPr>
          <w:sz w:val="20"/>
          <w:szCs w:val="20"/>
        </w:rPr>
        <w:t xml:space="preserve">Hierfür </w:t>
      </w:r>
      <w:r w:rsidR="000C6EF5" w:rsidRPr="008E0652">
        <w:rPr>
          <w:sz w:val="20"/>
          <w:szCs w:val="20"/>
        </w:rPr>
        <w:t xml:space="preserve">wurde zur Regelung der Verantwortlichkeit eine Vereinbarung nach Art. 26 DSGVO geschlossen. </w:t>
      </w:r>
    </w:p>
    <w:p w14:paraId="37B40BEA" w14:textId="77777777" w:rsidR="00C672DB" w:rsidRPr="00EC23CE" w:rsidRDefault="00C672DB" w:rsidP="00C672DB">
      <w:pPr>
        <w:pStyle w:val="Listenabsatz"/>
        <w:numPr>
          <w:ilvl w:val="0"/>
          <w:numId w:val="4"/>
        </w:numPr>
        <w:spacing w:after="0"/>
        <w:rPr>
          <w:sz w:val="20"/>
          <w:szCs w:val="20"/>
        </w:rPr>
      </w:pPr>
      <w:r w:rsidRPr="00EC23CE">
        <w:rPr>
          <w:b/>
          <w:sz w:val="20"/>
          <w:szCs w:val="20"/>
        </w:rPr>
        <w:t>Name und Kontaktdaten der Verantwortlichen</w:t>
      </w:r>
      <w:r w:rsidRPr="00EC23CE">
        <w:rPr>
          <w:sz w:val="20"/>
          <w:szCs w:val="20"/>
        </w:rPr>
        <w:t xml:space="preserve"> </w:t>
      </w:r>
    </w:p>
    <w:p w14:paraId="4DD87567" w14:textId="001E19BC" w:rsidR="00C672DB" w:rsidRPr="00C672DB" w:rsidRDefault="00C672DB" w:rsidP="00C672DB">
      <w:pPr>
        <w:spacing w:after="0" w:line="240" w:lineRule="auto"/>
        <w:jc w:val="both"/>
        <w:rPr>
          <w:sz w:val="20"/>
          <w:szCs w:val="20"/>
        </w:rPr>
      </w:pPr>
      <w:r w:rsidRPr="00C672DB">
        <w:rPr>
          <w:sz w:val="20"/>
          <w:szCs w:val="20"/>
        </w:rPr>
        <w:t xml:space="preserve">Kreishandwerkerschaft </w:t>
      </w:r>
      <w:r w:rsidR="005E75A5">
        <w:rPr>
          <w:sz w:val="20"/>
          <w:szCs w:val="20"/>
        </w:rPr>
        <w:t>Rhein-Erft</w:t>
      </w:r>
      <w:r w:rsidRPr="00C672DB">
        <w:rPr>
          <w:sz w:val="20"/>
          <w:szCs w:val="20"/>
        </w:rPr>
        <w:t xml:space="preserve">, </w:t>
      </w:r>
      <w:r w:rsidR="005E75A5">
        <w:rPr>
          <w:sz w:val="20"/>
          <w:szCs w:val="20"/>
        </w:rPr>
        <w:t xml:space="preserve">Kölner </w:t>
      </w:r>
      <w:r w:rsidRPr="00C672DB">
        <w:rPr>
          <w:sz w:val="20"/>
          <w:szCs w:val="20"/>
        </w:rPr>
        <w:t xml:space="preserve">Straße </w:t>
      </w:r>
      <w:r w:rsidR="005E75A5">
        <w:rPr>
          <w:sz w:val="20"/>
          <w:szCs w:val="20"/>
        </w:rPr>
        <w:t>2</w:t>
      </w:r>
      <w:r w:rsidRPr="00C672DB">
        <w:rPr>
          <w:sz w:val="20"/>
          <w:szCs w:val="20"/>
        </w:rPr>
        <w:t xml:space="preserve">, </w:t>
      </w:r>
      <w:r w:rsidR="005E75A5" w:rsidRPr="005E75A5">
        <w:rPr>
          <w:sz w:val="20"/>
          <w:szCs w:val="20"/>
        </w:rPr>
        <w:t>50226</w:t>
      </w:r>
      <w:r w:rsidRPr="00C672DB">
        <w:rPr>
          <w:sz w:val="20"/>
          <w:szCs w:val="20"/>
        </w:rPr>
        <w:t xml:space="preserve"> </w:t>
      </w:r>
      <w:r w:rsidR="005E75A5">
        <w:rPr>
          <w:sz w:val="20"/>
          <w:szCs w:val="20"/>
        </w:rPr>
        <w:t>Frechen</w:t>
      </w:r>
    </w:p>
    <w:p w14:paraId="5298D208" w14:textId="2FD7C78B" w:rsidR="00C672DB" w:rsidRPr="00352636" w:rsidRDefault="00C672DB" w:rsidP="00352636">
      <w:pPr>
        <w:spacing w:line="240" w:lineRule="auto"/>
        <w:jc w:val="both"/>
        <w:rPr>
          <w:sz w:val="20"/>
          <w:szCs w:val="20"/>
        </w:rPr>
      </w:pPr>
      <w:r w:rsidRPr="00C672DB">
        <w:rPr>
          <w:sz w:val="20"/>
          <w:szCs w:val="20"/>
        </w:rPr>
        <w:t xml:space="preserve">Telefon: 0 22 </w:t>
      </w:r>
      <w:r w:rsidR="00352636">
        <w:rPr>
          <w:sz w:val="20"/>
          <w:szCs w:val="20"/>
        </w:rPr>
        <w:t>34</w:t>
      </w:r>
      <w:r w:rsidRPr="00C672DB">
        <w:rPr>
          <w:sz w:val="20"/>
          <w:szCs w:val="20"/>
        </w:rPr>
        <w:t xml:space="preserve"> / </w:t>
      </w:r>
      <w:r w:rsidR="00352636">
        <w:rPr>
          <w:sz w:val="20"/>
          <w:szCs w:val="20"/>
        </w:rPr>
        <w:t>5 22 22</w:t>
      </w:r>
      <w:r w:rsidRPr="00C672DB">
        <w:rPr>
          <w:sz w:val="20"/>
          <w:szCs w:val="20"/>
        </w:rPr>
        <w:t xml:space="preserve">, Telefax: 0 22 </w:t>
      </w:r>
      <w:r w:rsidR="00352636">
        <w:rPr>
          <w:sz w:val="20"/>
          <w:szCs w:val="20"/>
        </w:rPr>
        <w:t>34</w:t>
      </w:r>
      <w:r w:rsidRPr="00C672DB">
        <w:rPr>
          <w:sz w:val="20"/>
          <w:szCs w:val="20"/>
        </w:rPr>
        <w:t xml:space="preserve"> / </w:t>
      </w:r>
      <w:r w:rsidR="00352636" w:rsidRPr="00352636">
        <w:rPr>
          <w:sz w:val="20"/>
          <w:szCs w:val="20"/>
        </w:rPr>
        <w:t>229 03</w:t>
      </w:r>
      <w:r w:rsidR="00352636">
        <w:rPr>
          <w:sz w:val="20"/>
          <w:szCs w:val="20"/>
        </w:rPr>
        <w:t xml:space="preserve">, </w:t>
      </w:r>
      <w:r w:rsidRPr="00C672DB">
        <w:rPr>
          <w:sz w:val="20"/>
          <w:szCs w:val="20"/>
        </w:rPr>
        <w:t xml:space="preserve">E-Mail: </w:t>
      </w:r>
      <w:hyperlink r:id="rId7" w:history="1">
        <w:r w:rsidR="00352636" w:rsidRPr="00352636">
          <w:rPr>
            <w:sz w:val="20"/>
            <w:szCs w:val="20"/>
          </w:rPr>
          <w:t>info@handwerk-rhein-erft.de</w:t>
        </w:r>
      </w:hyperlink>
    </w:p>
    <w:p w14:paraId="5EA1412C" w14:textId="77777777" w:rsidR="00C672DB" w:rsidRPr="003A2C1C" w:rsidRDefault="00C672DB" w:rsidP="00C672DB">
      <w:pPr>
        <w:pStyle w:val="Listenabsatz"/>
        <w:numPr>
          <w:ilvl w:val="0"/>
          <w:numId w:val="4"/>
        </w:numPr>
        <w:tabs>
          <w:tab w:val="left" w:pos="350"/>
        </w:tabs>
        <w:spacing w:after="0"/>
        <w:ind w:left="0" w:firstLine="0"/>
        <w:rPr>
          <w:sz w:val="20"/>
          <w:szCs w:val="20"/>
        </w:rPr>
      </w:pPr>
      <w:r w:rsidRPr="003A2C1C">
        <w:rPr>
          <w:b/>
          <w:sz w:val="20"/>
          <w:szCs w:val="20"/>
        </w:rPr>
        <w:t>Kontaktdaten der Datenschutzbeauftragten</w:t>
      </w:r>
    </w:p>
    <w:p w14:paraId="3F1D7864" w14:textId="43671886" w:rsidR="00C672DB" w:rsidRPr="00C672DB" w:rsidRDefault="00C672DB" w:rsidP="00C672DB">
      <w:pPr>
        <w:spacing w:after="0" w:line="240" w:lineRule="auto"/>
        <w:jc w:val="both"/>
        <w:rPr>
          <w:sz w:val="20"/>
          <w:szCs w:val="20"/>
        </w:rPr>
      </w:pPr>
      <w:r w:rsidRPr="00C672DB">
        <w:rPr>
          <w:sz w:val="20"/>
          <w:szCs w:val="20"/>
        </w:rPr>
        <w:t>KHBL Service- und Wirtschaftsgesellschaft mbH</w:t>
      </w:r>
      <w:r>
        <w:rPr>
          <w:sz w:val="20"/>
          <w:szCs w:val="20"/>
        </w:rPr>
        <w:t xml:space="preserve">, </w:t>
      </w:r>
      <w:r w:rsidRPr="00C672DB">
        <w:rPr>
          <w:sz w:val="20"/>
          <w:szCs w:val="20"/>
        </w:rPr>
        <w:t>Altenberger-Dom-Straße 200</w:t>
      </w:r>
      <w:r>
        <w:rPr>
          <w:sz w:val="20"/>
          <w:szCs w:val="20"/>
        </w:rPr>
        <w:t xml:space="preserve">, </w:t>
      </w:r>
      <w:r w:rsidRPr="00C672DB">
        <w:rPr>
          <w:sz w:val="20"/>
          <w:szCs w:val="20"/>
        </w:rPr>
        <w:t xml:space="preserve">51467 Bergisch Gladbach </w:t>
      </w:r>
    </w:p>
    <w:p w14:paraId="6090C365" w14:textId="5A7B466F" w:rsidR="00C672DB" w:rsidRDefault="00C672DB" w:rsidP="00C672DB">
      <w:pPr>
        <w:spacing w:line="240" w:lineRule="auto"/>
        <w:jc w:val="both"/>
        <w:rPr>
          <w:sz w:val="20"/>
          <w:szCs w:val="20"/>
        </w:rPr>
      </w:pPr>
      <w:r w:rsidRPr="00C672DB">
        <w:rPr>
          <w:sz w:val="20"/>
          <w:szCs w:val="20"/>
        </w:rPr>
        <w:t xml:space="preserve">Telefon: 0 22 02 / 93 59 </w:t>
      </w:r>
      <w:r>
        <w:rPr>
          <w:sz w:val="20"/>
          <w:szCs w:val="20"/>
        </w:rPr>
        <w:t>–</w:t>
      </w:r>
      <w:r w:rsidRPr="00C672DB">
        <w:rPr>
          <w:sz w:val="20"/>
          <w:szCs w:val="20"/>
        </w:rPr>
        <w:t xml:space="preserve"> 620</w:t>
      </w:r>
      <w:r>
        <w:rPr>
          <w:sz w:val="20"/>
          <w:szCs w:val="20"/>
        </w:rPr>
        <w:t xml:space="preserve">, </w:t>
      </w:r>
      <w:r w:rsidRPr="00C672DB">
        <w:rPr>
          <w:sz w:val="20"/>
          <w:szCs w:val="20"/>
        </w:rPr>
        <w:t xml:space="preserve">Telefax: 0 22 02 / 93 59 </w:t>
      </w:r>
      <w:r>
        <w:rPr>
          <w:sz w:val="20"/>
          <w:szCs w:val="20"/>
        </w:rPr>
        <w:t>–</w:t>
      </w:r>
      <w:r w:rsidRPr="00C672DB">
        <w:rPr>
          <w:sz w:val="20"/>
          <w:szCs w:val="20"/>
        </w:rPr>
        <w:t xml:space="preserve"> 99621</w:t>
      </w:r>
      <w:r>
        <w:rPr>
          <w:sz w:val="20"/>
          <w:szCs w:val="20"/>
        </w:rPr>
        <w:t xml:space="preserve">, </w:t>
      </w:r>
      <w:r w:rsidRPr="00C672DB">
        <w:rPr>
          <w:sz w:val="20"/>
          <w:szCs w:val="20"/>
        </w:rPr>
        <w:t>E-Mail: datenschutz@service-handwerk.de</w:t>
      </w:r>
    </w:p>
    <w:p w14:paraId="65990888" w14:textId="0BE56054" w:rsidR="00E6615C" w:rsidRPr="001E5A7D" w:rsidRDefault="00E6615C" w:rsidP="002E4266">
      <w:pPr>
        <w:pStyle w:val="Listenabsatz"/>
        <w:numPr>
          <w:ilvl w:val="0"/>
          <w:numId w:val="4"/>
        </w:numPr>
        <w:spacing w:after="0"/>
        <w:rPr>
          <w:b/>
          <w:sz w:val="20"/>
          <w:szCs w:val="20"/>
        </w:rPr>
      </w:pPr>
      <w:r w:rsidRPr="001E5A7D">
        <w:rPr>
          <w:b/>
          <w:sz w:val="20"/>
          <w:szCs w:val="20"/>
        </w:rPr>
        <w:t>Zweck</w:t>
      </w:r>
      <w:r w:rsidR="000A5F42" w:rsidRPr="001E5A7D">
        <w:rPr>
          <w:b/>
          <w:sz w:val="20"/>
          <w:szCs w:val="20"/>
        </w:rPr>
        <w:t xml:space="preserve">, </w:t>
      </w:r>
      <w:r w:rsidRPr="001E5A7D">
        <w:rPr>
          <w:b/>
          <w:sz w:val="20"/>
          <w:szCs w:val="20"/>
        </w:rPr>
        <w:t>Rechtsgrundlage der Verarbeitung</w:t>
      </w:r>
      <w:r w:rsidR="000A5F42" w:rsidRPr="001E5A7D">
        <w:rPr>
          <w:b/>
          <w:sz w:val="20"/>
          <w:szCs w:val="20"/>
        </w:rPr>
        <w:t xml:space="preserve"> sowie Quellen und Weitergabe der Daten</w:t>
      </w:r>
    </w:p>
    <w:p w14:paraId="3AE9268B" w14:textId="46EE11E4" w:rsidR="00483309" w:rsidRPr="001E5A7D" w:rsidRDefault="00A35C84" w:rsidP="00F83A2F">
      <w:pPr>
        <w:spacing w:line="240" w:lineRule="auto"/>
        <w:jc w:val="both"/>
        <w:rPr>
          <w:sz w:val="20"/>
          <w:szCs w:val="20"/>
        </w:rPr>
      </w:pPr>
      <w:r w:rsidRPr="001E5A7D">
        <w:rPr>
          <w:sz w:val="20"/>
          <w:szCs w:val="20"/>
        </w:rPr>
        <w:t xml:space="preserve">Wir verarbeiten </w:t>
      </w:r>
      <w:r w:rsidR="001B6042">
        <w:rPr>
          <w:sz w:val="20"/>
          <w:szCs w:val="20"/>
        </w:rPr>
        <w:t xml:space="preserve">insbesondere </w:t>
      </w:r>
      <w:r w:rsidR="00634803" w:rsidRPr="001E5A7D">
        <w:rPr>
          <w:sz w:val="20"/>
          <w:szCs w:val="20"/>
        </w:rPr>
        <w:t>zu einem oder mehreren der im Folgenden genannten Zwecke Ihre personenbezogenen</w:t>
      </w:r>
      <w:r w:rsidRPr="001E5A7D">
        <w:rPr>
          <w:sz w:val="20"/>
          <w:szCs w:val="20"/>
        </w:rPr>
        <w:t xml:space="preserve"> Daten</w:t>
      </w:r>
      <w:r w:rsidR="000A5F42" w:rsidRPr="001E5A7D">
        <w:rPr>
          <w:sz w:val="20"/>
          <w:szCs w:val="20"/>
        </w:rPr>
        <w:t xml:space="preserve"> und haben diese aus nachfolgenden Quellen erhalten bzw. geben diese an einen oder mehrere der folgenden Empfänger weiter: </w:t>
      </w:r>
    </w:p>
    <w:tbl>
      <w:tblPr>
        <w:tblStyle w:val="Tabellenraster"/>
        <w:tblW w:w="9634" w:type="dxa"/>
        <w:tblLook w:val="04A0" w:firstRow="1" w:lastRow="0" w:firstColumn="1" w:lastColumn="0" w:noHBand="0" w:noVBand="1"/>
      </w:tblPr>
      <w:tblGrid>
        <w:gridCol w:w="3399"/>
        <w:gridCol w:w="3684"/>
        <w:gridCol w:w="2551"/>
      </w:tblGrid>
      <w:tr w:rsidR="00F73FB4" w:rsidRPr="001E5A7D" w14:paraId="18DD725F" w14:textId="77777777" w:rsidTr="00E50011">
        <w:tc>
          <w:tcPr>
            <w:tcW w:w="3399" w:type="dxa"/>
            <w:shd w:val="clear" w:color="auto" w:fill="F2F2F2" w:themeFill="background1" w:themeFillShade="F2"/>
          </w:tcPr>
          <w:p w14:paraId="1D7873DF" w14:textId="77777777" w:rsidR="00A01A64" w:rsidRPr="001E5A7D" w:rsidRDefault="00A01A64" w:rsidP="00F83A2F">
            <w:pPr>
              <w:rPr>
                <w:b/>
                <w:sz w:val="20"/>
                <w:szCs w:val="20"/>
              </w:rPr>
            </w:pPr>
            <w:r w:rsidRPr="001E5A7D">
              <w:rPr>
                <w:b/>
                <w:sz w:val="20"/>
                <w:szCs w:val="20"/>
              </w:rPr>
              <w:t xml:space="preserve">Zweck </w:t>
            </w:r>
          </w:p>
        </w:tc>
        <w:tc>
          <w:tcPr>
            <w:tcW w:w="3684" w:type="dxa"/>
            <w:shd w:val="clear" w:color="auto" w:fill="F2F2F2" w:themeFill="background1" w:themeFillShade="F2"/>
          </w:tcPr>
          <w:p w14:paraId="3101EF87" w14:textId="4F7FB552" w:rsidR="00A01A64" w:rsidRPr="001E5A7D" w:rsidRDefault="0063004C" w:rsidP="00F83A2F">
            <w:pPr>
              <w:rPr>
                <w:b/>
                <w:sz w:val="20"/>
                <w:szCs w:val="20"/>
              </w:rPr>
            </w:pPr>
            <w:r>
              <w:rPr>
                <w:b/>
                <w:sz w:val="20"/>
                <w:szCs w:val="20"/>
              </w:rPr>
              <w:t>Quelle/Empfänger der Daten</w:t>
            </w:r>
          </w:p>
        </w:tc>
        <w:tc>
          <w:tcPr>
            <w:tcW w:w="2551" w:type="dxa"/>
            <w:shd w:val="clear" w:color="auto" w:fill="F2F2F2" w:themeFill="background1" w:themeFillShade="F2"/>
          </w:tcPr>
          <w:p w14:paraId="324EECC1" w14:textId="77777777" w:rsidR="00A01A64" w:rsidRPr="001E5A7D" w:rsidRDefault="00A01A64" w:rsidP="00F83A2F">
            <w:pPr>
              <w:rPr>
                <w:b/>
                <w:sz w:val="20"/>
                <w:szCs w:val="20"/>
              </w:rPr>
            </w:pPr>
            <w:r w:rsidRPr="001E5A7D">
              <w:rPr>
                <w:b/>
                <w:sz w:val="20"/>
                <w:szCs w:val="20"/>
              </w:rPr>
              <w:t>Rechtsgrundlagen</w:t>
            </w:r>
          </w:p>
        </w:tc>
      </w:tr>
      <w:tr w:rsidR="0016518C" w:rsidRPr="0016518C" w14:paraId="4443D9B2" w14:textId="77777777" w:rsidTr="00E50011">
        <w:tc>
          <w:tcPr>
            <w:tcW w:w="3399" w:type="dxa"/>
          </w:tcPr>
          <w:p w14:paraId="344F6A6B" w14:textId="57AA576E" w:rsidR="00325D0F" w:rsidRPr="0016518C" w:rsidRDefault="00325D0F" w:rsidP="00F83A2F">
            <w:pPr>
              <w:rPr>
                <w:sz w:val="20"/>
                <w:szCs w:val="20"/>
              </w:rPr>
            </w:pPr>
            <w:r w:rsidRPr="0016518C">
              <w:rPr>
                <w:b/>
                <w:sz w:val="20"/>
                <w:szCs w:val="20"/>
              </w:rPr>
              <w:t>Ausbildung</w:t>
            </w:r>
            <w:r w:rsidR="00E9351C" w:rsidRPr="0016518C">
              <w:rPr>
                <w:b/>
                <w:sz w:val="20"/>
                <w:szCs w:val="20"/>
              </w:rPr>
              <w:br/>
            </w:r>
            <w:r w:rsidRPr="0016518C">
              <w:rPr>
                <w:sz w:val="20"/>
                <w:szCs w:val="20"/>
              </w:rPr>
              <w:t>Überwachung der Lehrlingsausbildung, Führung der Lehrlingsrolle</w:t>
            </w:r>
            <w:r w:rsidR="00D87B61" w:rsidRPr="0016518C">
              <w:rPr>
                <w:sz w:val="20"/>
                <w:szCs w:val="20"/>
              </w:rPr>
              <w:t>, Gesellen- und Zwischenprüfung</w:t>
            </w:r>
            <w:r w:rsidR="00956F76" w:rsidRPr="0016518C">
              <w:rPr>
                <w:sz w:val="20"/>
                <w:szCs w:val="20"/>
              </w:rPr>
              <w:t>, überbetriebliche Unterweisung</w:t>
            </w:r>
            <w:r w:rsidR="00E97CE5" w:rsidRPr="0016518C">
              <w:rPr>
                <w:sz w:val="20"/>
                <w:szCs w:val="20"/>
              </w:rPr>
              <w:t>, Zweitschriften</w:t>
            </w:r>
          </w:p>
        </w:tc>
        <w:tc>
          <w:tcPr>
            <w:tcW w:w="3684" w:type="dxa"/>
          </w:tcPr>
          <w:p w14:paraId="65B26622" w14:textId="137E0A59" w:rsidR="00325D0F" w:rsidRPr="0016518C" w:rsidRDefault="00325D0F" w:rsidP="00F83A2F">
            <w:pPr>
              <w:rPr>
                <w:sz w:val="20"/>
                <w:szCs w:val="20"/>
              </w:rPr>
            </w:pPr>
            <w:r w:rsidRPr="0016518C">
              <w:rPr>
                <w:sz w:val="20"/>
                <w:szCs w:val="20"/>
              </w:rPr>
              <w:t xml:space="preserve">Handwerkskammer, </w:t>
            </w:r>
            <w:r w:rsidR="004A6BE7" w:rsidRPr="0016518C">
              <w:rPr>
                <w:sz w:val="20"/>
                <w:szCs w:val="20"/>
              </w:rPr>
              <w:t>Betrieb</w:t>
            </w:r>
            <w:r w:rsidRPr="0016518C">
              <w:rPr>
                <w:sz w:val="20"/>
                <w:szCs w:val="20"/>
              </w:rPr>
              <w:t>, Schulen, Berufsbildungszent</w:t>
            </w:r>
            <w:r w:rsidR="00872FB2">
              <w:rPr>
                <w:sz w:val="20"/>
                <w:szCs w:val="20"/>
              </w:rPr>
              <w:t>r</w:t>
            </w:r>
            <w:r w:rsidRPr="0016518C">
              <w:rPr>
                <w:sz w:val="20"/>
                <w:szCs w:val="20"/>
              </w:rPr>
              <w:t>en, andere Kreishandwerkerschaften</w:t>
            </w:r>
            <w:r w:rsidR="008C17BA" w:rsidRPr="0016518C">
              <w:rPr>
                <w:sz w:val="20"/>
                <w:szCs w:val="20"/>
              </w:rPr>
              <w:t xml:space="preserve">, </w:t>
            </w:r>
            <w:r w:rsidR="00D87B61" w:rsidRPr="0016518C">
              <w:rPr>
                <w:sz w:val="20"/>
                <w:szCs w:val="20"/>
              </w:rPr>
              <w:t>Prüfungsausschuss</w:t>
            </w:r>
            <w:r w:rsidR="00956F76" w:rsidRPr="0016518C">
              <w:rPr>
                <w:sz w:val="20"/>
                <w:szCs w:val="20"/>
              </w:rPr>
              <w:t>, Gutachter, Erziehungsberechtigte</w:t>
            </w:r>
            <w:r w:rsidR="00417F2D" w:rsidRPr="0016518C">
              <w:rPr>
                <w:sz w:val="20"/>
                <w:szCs w:val="20"/>
              </w:rPr>
              <w:t>,</w:t>
            </w:r>
            <w:r w:rsidR="004A6BE7" w:rsidRPr="0016518C">
              <w:rPr>
                <w:sz w:val="20"/>
                <w:szCs w:val="20"/>
              </w:rPr>
              <w:t xml:space="preserve"> Arzt</w:t>
            </w:r>
            <w:r w:rsidR="00872FB2">
              <w:rPr>
                <w:sz w:val="20"/>
                <w:szCs w:val="20"/>
              </w:rPr>
              <w:t>, Bildungsträger</w:t>
            </w:r>
          </w:p>
        </w:tc>
        <w:tc>
          <w:tcPr>
            <w:tcW w:w="2551" w:type="dxa"/>
          </w:tcPr>
          <w:p w14:paraId="08050956" w14:textId="34C4799E" w:rsidR="00325D0F" w:rsidRPr="0016518C" w:rsidRDefault="00930C4F" w:rsidP="00F83A2F">
            <w:pPr>
              <w:rPr>
                <w:sz w:val="20"/>
                <w:szCs w:val="20"/>
              </w:rPr>
            </w:pPr>
            <w:r w:rsidRPr="0016518C">
              <w:rPr>
                <w:sz w:val="20"/>
                <w:szCs w:val="20"/>
              </w:rPr>
              <w:t>Art. 6 Abs. 1 c, Abs. 2 und Abs. 3 DSGVO</w:t>
            </w:r>
            <w:r w:rsidR="004A6BE7" w:rsidRPr="0016518C">
              <w:rPr>
                <w:sz w:val="20"/>
                <w:szCs w:val="20"/>
              </w:rPr>
              <w:t xml:space="preserve"> i.</w:t>
            </w:r>
            <w:r w:rsidR="00C66E7A" w:rsidRPr="0016518C">
              <w:rPr>
                <w:sz w:val="20"/>
                <w:szCs w:val="20"/>
              </w:rPr>
              <w:t xml:space="preserve"> </w:t>
            </w:r>
            <w:r w:rsidR="004A6BE7" w:rsidRPr="0016518C">
              <w:rPr>
                <w:sz w:val="20"/>
                <w:szCs w:val="20"/>
              </w:rPr>
              <w:t>V.</w:t>
            </w:r>
            <w:r w:rsidR="00C66E7A" w:rsidRPr="0016518C">
              <w:rPr>
                <w:sz w:val="20"/>
                <w:szCs w:val="20"/>
              </w:rPr>
              <w:t xml:space="preserve"> </w:t>
            </w:r>
            <w:r w:rsidR="004A6BE7" w:rsidRPr="0016518C">
              <w:rPr>
                <w:sz w:val="20"/>
                <w:szCs w:val="20"/>
              </w:rPr>
              <w:t>m.</w:t>
            </w:r>
            <w:r w:rsidR="00325D0F" w:rsidRPr="0016518C">
              <w:rPr>
                <w:sz w:val="20"/>
                <w:szCs w:val="20"/>
              </w:rPr>
              <w:br/>
              <w:t>§ 33 Abs. 1 HwO</w:t>
            </w:r>
            <w:r w:rsidR="00325D0F" w:rsidRPr="0016518C">
              <w:rPr>
                <w:sz w:val="20"/>
                <w:szCs w:val="20"/>
              </w:rPr>
              <w:br/>
              <w:t>§ 9 Abs. 4 APO BK</w:t>
            </w:r>
          </w:p>
        </w:tc>
      </w:tr>
      <w:tr w:rsidR="0043707D" w:rsidRPr="0043707D" w14:paraId="4245AD25" w14:textId="77777777" w:rsidTr="00E50011">
        <w:tc>
          <w:tcPr>
            <w:tcW w:w="3399" w:type="dxa"/>
          </w:tcPr>
          <w:p w14:paraId="02795A37" w14:textId="36AEC014" w:rsidR="00483309" w:rsidRPr="0043707D" w:rsidRDefault="00483309" w:rsidP="00F83A2F">
            <w:pPr>
              <w:rPr>
                <w:sz w:val="20"/>
                <w:szCs w:val="20"/>
              </w:rPr>
            </w:pPr>
            <w:r w:rsidRPr="0043707D">
              <w:rPr>
                <w:b/>
                <w:sz w:val="20"/>
                <w:szCs w:val="20"/>
              </w:rPr>
              <w:t>Ausbildung</w:t>
            </w:r>
            <w:r w:rsidR="00325D0F" w:rsidRPr="0043707D">
              <w:rPr>
                <w:b/>
                <w:sz w:val="20"/>
                <w:szCs w:val="20"/>
              </w:rPr>
              <w:t>sfinanzausgleich</w:t>
            </w:r>
            <w:r w:rsidR="00E9351C" w:rsidRPr="0043707D">
              <w:rPr>
                <w:b/>
                <w:sz w:val="20"/>
                <w:szCs w:val="20"/>
              </w:rPr>
              <w:br/>
            </w:r>
            <w:r w:rsidR="00325D0F" w:rsidRPr="0043707D">
              <w:rPr>
                <w:sz w:val="20"/>
                <w:szCs w:val="20"/>
              </w:rPr>
              <w:t>Abrechnung</w:t>
            </w:r>
            <w:r w:rsidR="00AC5D1B" w:rsidRPr="0043707D">
              <w:rPr>
                <w:sz w:val="20"/>
                <w:szCs w:val="20"/>
              </w:rPr>
              <w:t>sverfahren für die Zuschüsse</w:t>
            </w:r>
          </w:p>
        </w:tc>
        <w:tc>
          <w:tcPr>
            <w:tcW w:w="3684" w:type="dxa"/>
          </w:tcPr>
          <w:p w14:paraId="0486B033" w14:textId="24E27EFF" w:rsidR="00483309" w:rsidRPr="0043707D" w:rsidRDefault="0093615B" w:rsidP="00F83A2F">
            <w:pPr>
              <w:rPr>
                <w:sz w:val="20"/>
                <w:szCs w:val="20"/>
              </w:rPr>
            </w:pPr>
            <w:r w:rsidRPr="0043707D">
              <w:rPr>
                <w:sz w:val="20"/>
                <w:szCs w:val="20"/>
              </w:rPr>
              <w:t>H</w:t>
            </w:r>
            <w:r w:rsidR="00483309" w:rsidRPr="0043707D">
              <w:rPr>
                <w:sz w:val="20"/>
                <w:szCs w:val="20"/>
              </w:rPr>
              <w:t>andwerkskammer</w:t>
            </w:r>
            <w:r w:rsidR="00E9351C" w:rsidRPr="0043707D">
              <w:rPr>
                <w:sz w:val="20"/>
                <w:szCs w:val="20"/>
              </w:rPr>
              <w:t>, Behörden</w:t>
            </w:r>
            <w:r w:rsidR="001B6042">
              <w:rPr>
                <w:sz w:val="20"/>
                <w:szCs w:val="20"/>
              </w:rPr>
              <w:t xml:space="preserve">, </w:t>
            </w:r>
            <w:r w:rsidR="001B6042" w:rsidRPr="001B6042">
              <w:rPr>
                <w:sz w:val="20"/>
                <w:szCs w:val="20"/>
              </w:rPr>
              <w:t>Urlaubs- und Lohnausgleichskasse der Bauwirtschaft e.V.,</w:t>
            </w:r>
            <w:r w:rsidR="001B6042">
              <w:rPr>
                <w:sz w:val="20"/>
                <w:szCs w:val="20"/>
              </w:rPr>
              <w:t xml:space="preserve"> </w:t>
            </w:r>
            <w:r w:rsidR="001B6042" w:rsidRPr="001B6042">
              <w:rPr>
                <w:sz w:val="20"/>
                <w:szCs w:val="20"/>
              </w:rPr>
              <w:t>Lohnausgleichskasse für das Dachdeckerhandwerk</w:t>
            </w:r>
          </w:p>
        </w:tc>
        <w:tc>
          <w:tcPr>
            <w:tcW w:w="2551" w:type="dxa"/>
          </w:tcPr>
          <w:p w14:paraId="3E223B31" w14:textId="3768B820" w:rsidR="00957B4F" w:rsidRPr="0043707D" w:rsidRDefault="008E4FED" w:rsidP="00F83A2F">
            <w:pPr>
              <w:rPr>
                <w:sz w:val="20"/>
                <w:szCs w:val="20"/>
              </w:rPr>
            </w:pPr>
            <w:r w:rsidRPr="0043707D">
              <w:rPr>
                <w:sz w:val="20"/>
                <w:szCs w:val="20"/>
              </w:rPr>
              <w:t xml:space="preserve">Art. 6 Abs. 1 </w:t>
            </w:r>
            <w:r w:rsidR="00325D0F" w:rsidRPr="0043707D">
              <w:rPr>
                <w:sz w:val="20"/>
                <w:szCs w:val="20"/>
              </w:rPr>
              <w:t>e</w:t>
            </w:r>
            <w:r w:rsidRPr="0043707D">
              <w:rPr>
                <w:sz w:val="20"/>
                <w:szCs w:val="20"/>
              </w:rPr>
              <w:t xml:space="preserve"> DSGVO</w:t>
            </w:r>
            <w:r w:rsidRPr="0043707D">
              <w:rPr>
                <w:sz w:val="20"/>
                <w:szCs w:val="20"/>
              </w:rPr>
              <w:br/>
            </w:r>
          </w:p>
        </w:tc>
      </w:tr>
      <w:tr w:rsidR="0043707D" w:rsidRPr="0043707D" w14:paraId="062A3638" w14:textId="77777777" w:rsidTr="00E50011">
        <w:tc>
          <w:tcPr>
            <w:tcW w:w="3399" w:type="dxa"/>
          </w:tcPr>
          <w:p w14:paraId="2718E685" w14:textId="77777777" w:rsidR="00E9351C" w:rsidRPr="0043707D" w:rsidRDefault="00C97802" w:rsidP="00F83A2F">
            <w:pPr>
              <w:rPr>
                <w:b/>
                <w:sz w:val="20"/>
                <w:szCs w:val="20"/>
              </w:rPr>
            </w:pPr>
            <w:r w:rsidRPr="0043707D">
              <w:rPr>
                <w:b/>
                <w:sz w:val="20"/>
                <w:szCs w:val="20"/>
              </w:rPr>
              <w:t>AU – Verfahren</w:t>
            </w:r>
          </w:p>
          <w:p w14:paraId="061033A5" w14:textId="3E7EF20E" w:rsidR="00C97802" w:rsidRPr="0043707D" w:rsidRDefault="00C97802" w:rsidP="00F83A2F">
            <w:pPr>
              <w:rPr>
                <w:sz w:val="20"/>
                <w:szCs w:val="20"/>
              </w:rPr>
            </w:pPr>
            <w:r w:rsidRPr="0043707D">
              <w:rPr>
                <w:sz w:val="20"/>
                <w:szCs w:val="20"/>
              </w:rPr>
              <w:t>Anerkennung der Werkstatt zur Durchführung/Prüfung von AU, AUK, GSP, GAP, SP und/oder automatischen Fahrtenschreibern</w:t>
            </w:r>
          </w:p>
        </w:tc>
        <w:tc>
          <w:tcPr>
            <w:tcW w:w="3684" w:type="dxa"/>
          </w:tcPr>
          <w:p w14:paraId="3699F431" w14:textId="548B25B1" w:rsidR="001B6042" w:rsidRPr="0043707D" w:rsidRDefault="00C97802" w:rsidP="00F83A2F">
            <w:pPr>
              <w:rPr>
                <w:sz w:val="20"/>
                <w:szCs w:val="20"/>
              </w:rPr>
            </w:pPr>
            <w:r w:rsidRPr="0043707D">
              <w:rPr>
                <w:sz w:val="20"/>
                <w:szCs w:val="20"/>
              </w:rPr>
              <w:t xml:space="preserve">Akademie des Deutschen Kraftfahrzeuggewerbes GmbH (TAK), Zentralverband </w:t>
            </w:r>
            <w:r w:rsidR="00957B4F" w:rsidRPr="0043707D">
              <w:rPr>
                <w:sz w:val="20"/>
                <w:szCs w:val="20"/>
              </w:rPr>
              <w:t>D</w:t>
            </w:r>
            <w:r w:rsidRPr="0043707D">
              <w:rPr>
                <w:sz w:val="20"/>
                <w:szCs w:val="20"/>
              </w:rPr>
              <w:t>eutsches Kraftfahrzeuggewerbe e.V. (ZDK)</w:t>
            </w:r>
            <w:r w:rsidR="00E9351C" w:rsidRPr="0043707D">
              <w:rPr>
                <w:sz w:val="20"/>
                <w:szCs w:val="20"/>
              </w:rPr>
              <w:t>, Behörden</w:t>
            </w:r>
            <w:r w:rsidR="00FF09B7">
              <w:rPr>
                <w:sz w:val="20"/>
                <w:szCs w:val="20"/>
              </w:rPr>
              <w:t>, Versicherung</w:t>
            </w:r>
          </w:p>
        </w:tc>
        <w:tc>
          <w:tcPr>
            <w:tcW w:w="2551" w:type="dxa"/>
          </w:tcPr>
          <w:p w14:paraId="759A2A91" w14:textId="23F4B93E" w:rsidR="00E13AC5" w:rsidRPr="0043707D" w:rsidRDefault="00C97802" w:rsidP="00E13AC5">
            <w:pPr>
              <w:rPr>
                <w:sz w:val="20"/>
                <w:szCs w:val="20"/>
              </w:rPr>
            </w:pPr>
            <w:r w:rsidRPr="0043707D">
              <w:rPr>
                <w:sz w:val="20"/>
                <w:szCs w:val="20"/>
              </w:rPr>
              <w:t>Art. 6 Abs. 1 c</w:t>
            </w:r>
            <w:r w:rsidR="00E13AC5" w:rsidRPr="0043707D">
              <w:rPr>
                <w:sz w:val="20"/>
                <w:szCs w:val="20"/>
              </w:rPr>
              <w:t>, Abs. 2</w:t>
            </w:r>
            <w:r w:rsidR="009D0029" w:rsidRPr="0043707D">
              <w:rPr>
                <w:sz w:val="20"/>
                <w:szCs w:val="20"/>
              </w:rPr>
              <w:t xml:space="preserve"> </w:t>
            </w:r>
            <w:r w:rsidR="00E13AC5" w:rsidRPr="0043707D">
              <w:rPr>
                <w:sz w:val="20"/>
                <w:szCs w:val="20"/>
              </w:rPr>
              <w:t>und Abs. 3 DSGVO</w:t>
            </w:r>
            <w:r w:rsidR="00C66E7A">
              <w:rPr>
                <w:sz w:val="20"/>
                <w:szCs w:val="20"/>
              </w:rPr>
              <w:t xml:space="preserve"> i. V. m.</w:t>
            </w:r>
            <w:r w:rsidR="00E13AC5" w:rsidRPr="0043707D">
              <w:rPr>
                <w:sz w:val="20"/>
                <w:szCs w:val="20"/>
              </w:rPr>
              <w:br/>
            </w:r>
            <w:r w:rsidR="009D0029" w:rsidRPr="0043707D">
              <w:rPr>
                <w:sz w:val="20"/>
                <w:szCs w:val="20"/>
              </w:rPr>
              <w:t>§ 47 StVO Anlage VIII i.</w:t>
            </w:r>
            <w:r w:rsidR="00C66E7A">
              <w:rPr>
                <w:sz w:val="20"/>
                <w:szCs w:val="20"/>
              </w:rPr>
              <w:t xml:space="preserve"> </w:t>
            </w:r>
            <w:r w:rsidR="009D0029" w:rsidRPr="0043707D">
              <w:rPr>
                <w:sz w:val="20"/>
                <w:szCs w:val="20"/>
              </w:rPr>
              <w:t>V.</w:t>
            </w:r>
            <w:r w:rsidR="00C66E7A">
              <w:rPr>
                <w:sz w:val="20"/>
                <w:szCs w:val="20"/>
              </w:rPr>
              <w:t xml:space="preserve"> </w:t>
            </w:r>
            <w:r w:rsidR="009D0029" w:rsidRPr="0043707D">
              <w:rPr>
                <w:sz w:val="20"/>
                <w:szCs w:val="20"/>
              </w:rPr>
              <w:t>m.</w:t>
            </w:r>
          </w:p>
          <w:p w14:paraId="4B39DEEE" w14:textId="22BFC588" w:rsidR="009D0029" w:rsidRPr="0043707D" w:rsidRDefault="009D0029" w:rsidP="00E13AC5">
            <w:pPr>
              <w:rPr>
                <w:sz w:val="20"/>
                <w:szCs w:val="20"/>
              </w:rPr>
            </w:pPr>
            <w:r w:rsidRPr="0043707D">
              <w:rPr>
                <w:sz w:val="20"/>
                <w:szCs w:val="20"/>
              </w:rPr>
              <w:t>§ 29 Abs. 1 bis 4, 7,9,11, 13</w:t>
            </w:r>
          </w:p>
        </w:tc>
      </w:tr>
      <w:tr w:rsidR="000C6EF5" w:rsidRPr="000C6EF5" w14:paraId="65CB963B" w14:textId="77777777" w:rsidTr="00E50011">
        <w:tc>
          <w:tcPr>
            <w:tcW w:w="3399" w:type="dxa"/>
          </w:tcPr>
          <w:p w14:paraId="1C6EA916" w14:textId="0E84825B" w:rsidR="0007424C" w:rsidRPr="000C6EF5" w:rsidRDefault="0007424C" w:rsidP="00F83A2F">
            <w:pPr>
              <w:rPr>
                <w:b/>
                <w:sz w:val="20"/>
                <w:szCs w:val="20"/>
              </w:rPr>
            </w:pPr>
            <w:r w:rsidRPr="000C6EF5">
              <w:rPr>
                <w:b/>
                <w:sz w:val="20"/>
                <w:szCs w:val="20"/>
              </w:rPr>
              <w:t>Betriebsbörse</w:t>
            </w:r>
            <w:r w:rsidR="00E9351C" w:rsidRPr="000C6EF5">
              <w:rPr>
                <w:b/>
                <w:sz w:val="20"/>
                <w:szCs w:val="20"/>
              </w:rPr>
              <w:br/>
            </w:r>
            <w:r w:rsidR="00B94040" w:rsidRPr="000C6EF5">
              <w:rPr>
                <w:sz w:val="20"/>
                <w:szCs w:val="20"/>
              </w:rPr>
              <w:t xml:space="preserve">Übergabe- und Nachfolgereglung, Vermittlung von Betriebsobjekten </w:t>
            </w:r>
          </w:p>
        </w:tc>
        <w:tc>
          <w:tcPr>
            <w:tcW w:w="3684" w:type="dxa"/>
          </w:tcPr>
          <w:p w14:paraId="5C5960F2" w14:textId="2552A492" w:rsidR="0007424C" w:rsidRPr="000C6EF5" w:rsidRDefault="007622C4" w:rsidP="00F83A2F">
            <w:pPr>
              <w:rPr>
                <w:sz w:val="20"/>
                <w:szCs w:val="20"/>
              </w:rPr>
            </w:pPr>
            <w:r w:rsidRPr="000C6EF5">
              <w:rPr>
                <w:sz w:val="20"/>
                <w:szCs w:val="20"/>
              </w:rPr>
              <w:t>Inserenten, Interessenten</w:t>
            </w:r>
          </w:p>
        </w:tc>
        <w:tc>
          <w:tcPr>
            <w:tcW w:w="2551" w:type="dxa"/>
          </w:tcPr>
          <w:p w14:paraId="224804CE" w14:textId="77777777" w:rsidR="0007424C" w:rsidRDefault="0007424C" w:rsidP="00F83A2F">
            <w:pPr>
              <w:jc w:val="both"/>
              <w:rPr>
                <w:sz w:val="20"/>
                <w:szCs w:val="20"/>
              </w:rPr>
            </w:pPr>
            <w:r w:rsidRPr="000C6EF5">
              <w:rPr>
                <w:sz w:val="20"/>
                <w:szCs w:val="20"/>
              </w:rPr>
              <w:t>Art. 6 Abs. 1 a DSGVO</w:t>
            </w:r>
            <w:r w:rsidR="00213CB5">
              <w:rPr>
                <w:sz w:val="20"/>
                <w:szCs w:val="20"/>
              </w:rPr>
              <w:t xml:space="preserve"> i. V. m.</w:t>
            </w:r>
          </w:p>
          <w:p w14:paraId="3FED294E" w14:textId="4FC0B2F0" w:rsidR="00213CB5" w:rsidRPr="00334645" w:rsidRDefault="00213CB5" w:rsidP="00213CB5">
            <w:pPr>
              <w:rPr>
                <w:sz w:val="20"/>
                <w:szCs w:val="20"/>
              </w:rPr>
            </w:pPr>
            <w:r w:rsidRPr="00334645">
              <w:rPr>
                <w:sz w:val="20"/>
                <w:szCs w:val="20"/>
              </w:rPr>
              <w:t>§ 54 HwO</w:t>
            </w:r>
            <w:r>
              <w:rPr>
                <w:sz w:val="20"/>
                <w:szCs w:val="20"/>
              </w:rPr>
              <w:t xml:space="preserve"> Abs. 1</w:t>
            </w:r>
          </w:p>
          <w:p w14:paraId="6BE90757" w14:textId="5BCEDE69" w:rsidR="00213CB5" w:rsidRPr="000C6EF5" w:rsidRDefault="00213CB5" w:rsidP="00213CB5">
            <w:pPr>
              <w:jc w:val="both"/>
              <w:rPr>
                <w:sz w:val="20"/>
                <w:szCs w:val="20"/>
              </w:rPr>
            </w:pPr>
            <w:r w:rsidRPr="00334645">
              <w:rPr>
                <w:sz w:val="20"/>
                <w:szCs w:val="20"/>
              </w:rPr>
              <w:t xml:space="preserve">§ 87 </w:t>
            </w:r>
            <w:r>
              <w:rPr>
                <w:sz w:val="20"/>
                <w:szCs w:val="20"/>
              </w:rPr>
              <w:t>Nr. 3 HwO</w:t>
            </w:r>
          </w:p>
        </w:tc>
      </w:tr>
      <w:tr w:rsidR="000C6EF5" w:rsidRPr="000C6EF5" w14:paraId="1250B11D" w14:textId="77777777" w:rsidTr="00E50011">
        <w:tc>
          <w:tcPr>
            <w:tcW w:w="3399" w:type="dxa"/>
          </w:tcPr>
          <w:p w14:paraId="4E4F3890" w14:textId="04EEEDA7" w:rsidR="00C97802" w:rsidRPr="000C6EF5" w:rsidRDefault="00C97802" w:rsidP="00F83A2F">
            <w:pPr>
              <w:rPr>
                <w:b/>
                <w:sz w:val="20"/>
                <w:szCs w:val="20"/>
              </w:rPr>
            </w:pPr>
            <w:r w:rsidRPr="000C6EF5">
              <w:rPr>
                <w:b/>
                <w:sz w:val="20"/>
                <w:szCs w:val="20"/>
              </w:rPr>
              <w:t>Bewerbung</w:t>
            </w:r>
            <w:r w:rsidR="00E9351C" w:rsidRPr="000C6EF5">
              <w:rPr>
                <w:b/>
                <w:sz w:val="20"/>
                <w:szCs w:val="20"/>
              </w:rPr>
              <w:br/>
            </w:r>
            <w:r w:rsidR="000505D1" w:rsidRPr="000C6EF5">
              <w:rPr>
                <w:sz w:val="20"/>
                <w:szCs w:val="20"/>
              </w:rPr>
              <w:t>Abwicklung des</w:t>
            </w:r>
            <w:r w:rsidR="000C6EF5" w:rsidRPr="000C6EF5">
              <w:rPr>
                <w:sz w:val="20"/>
                <w:szCs w:val="20"/>
              </w:rPr>
              <w:t xml:space="preserve"> </w:t>
            </w:r>
            <w:r w:rsidRPr="000C6EF5">
              <w:rPr>
                <w:sz w:val="20"/>
                <w:szCs w:val="20"/>
              </w:rPr>
              <w:t>Bewerbungs</w:t>
            </w:r>
            <w:r w:rsidR="000505D1" w:rsidRPr="000C6EF5">
              <w:rPr>
                <w:sz w:val="20"/>
                <w:szCs w:val="20"/>
              </w:rPr>
              <w:t>verfahrens</w:t>
            </w:r>
          </w:p>
        </w:tc>
        <w:tc>
          <w:tcPr>
            <w:tcW w:w="3684" w:type="dxa"/>
          </w:tcPr>
          <w:p w14:paraId="5039D211" w14:textId="41A985A8" w:rsidR="00C97802" w:rsidRPr="000C6EF5" w:rsidRDefault="001B6042" w:rsidP="00F83A2F">
            <w:pPr>
              <w:rPr>
                <w:sz w:val="20"/>
                <w:szCs w:val="20"/>
              </w:rPr>
            </w:pPr>
            <w:r>
              <w:rPr>
                <w:sz w:val="20"/>
                <w:szCs w:val="20"/>
              </w:rPr>
              <w:t>Betrieb</w:t>
            </w:r>
            <w:r w:rsidR="00E9351C" w:rsidRPr="000C6EF5">
              <w:rPr>
                <w:sz w:val="20"/>
                <w:szCs w:val="20"/>
              </w:rPr>
              <w:t>,</w:t>
            </w:r>
            <w:r>
              <w:rPr>
                <w:sz w:val="20"/>
                <w:szCs w:val="20"/>
              </w:rPr>
              <w:t xml:space="preserve"> Bewerber,</w:t>
            </w:r>
            <w:r w:rsidR="00E9351C" w:rsidRPr="000C6EF5">
              <w:rPr>
                <w:sz w:val="20"/>
                <w:szCs w:val="20"/>
              </w:rPr>
              <w:t xml:space="preserve"> </w:t>
            </w:r>
            <w:r w:rsidR="00DD722E" w:rsidRPr="000C6EF5">
              <w:rPr>
                <w:sz w:val="20"/>
                <w:szCs w:val="20"/>
              </w:rPr>
              <w:t>Agentur für Arbeit, Online-Bewerbungsportale</w:t>
            </w:r>
            <w:r w:rsidR="00E9351C" w:rsidRPr="000C6EF5">
              <w:rPr>
                <w:sz w:val="20"/>
                <w:szCs w:val="20"/>
              </w:rPr>
              <w:t>, verbundene Unternehmen</w:t>
            </w:r>
            <w:r>
              <w:rPr>
                <w:sz w:val="20"/>
                <w:szCs w:val="20"/>
              </w:rPr>
              <w:t>, Start NRW</w:t>
            </w:r>
          </w:p>
        </w:tc>
        <w:tc>
          <w:tcPr>
            <w:tcW w:w="2551" w:type="dxa"/>
          </w:tcPr>
          <w:p w14:paraId="553CA347" w14:textId="77777777" w:rsidR="00C97802" w:rsidRPr="000C6EF5" w:rsidRDefault="00C97802" w:rsidP="00F83A2F">
            <w:pPr>
              <w:jc w:val="both"/>
              <w:rPr>
                <w:sz w:val="20"/>
                <w:szCs w:val="20"/>
              </w:rPr>
            </w:pPr>
            <w:r w:rsidRPr="000C6EF5">
              <w:rPr>
                <w:sz w:val="20"/>
                <w:szCs w:val="20"/>
              </w:rPr>
              <w:t>Art. 6 Abs. 1 b DSGVO</w:t>
            </w:r>
          </w:p>
        </w:tc>
      </w:tr>
      <w:tr w:rsidR="000C6EF5" w:rsidRPr="000C6EF5" w14:paraId="450DB1D6" w14:textId="77777777" w:rsidTr="00E50011">
        <w:tc>
          <w:tcPr>
            <w:tcW w:w="3399" w:type="dxa"/>
          </w:tcPr>
          <w:p w14:paraId="7B8D375D" w14:textId="4C928A96" w:rsidR="005D3DC2" w:rsidRPr="000C6EF5" w:rsidRDefault="005D3DC2" w:rsidP="00F83A2F">
            <w:pPr>
              <w:rPr>
                <w:sz w:val="20"/>
                <w:szCs w:val="20"/>
              </w:rPr>
            </w:pPr>
            <w:r w:rsidRPr="000C6EF5">
              <w:rPr>
                <w:b/>
                <w:sz w:val="20"/>
                <w:szCs w:val="20"/>
              </w:rPr>
              <w:t>Buchhaltung</w:t>
            </w:r>
            <w:r w:rsidR="00E9351C" w:rsidRPr="000C6EF5">
              <w:rPr>
                <w:b/>
                <w:sz w:val="20"/>
                <w:szCs w:val="20"/>
              </w:rPr>
              <w:br/>
            </w:r>
            <w:r w:rsidRPr="000C6EF5">
              <w:rPr>
                <w:bCs/>
                <w:sz w:val="20"/>
                <w:szCs w:val="20"/>
              </w:rPr>
              <w:t>Debitoren/Kreditoren</w:t>
            </w:r>
            <w:r w:rsidR="00964E59" w:rsidRPr="000C6EF5">
              <w:rPr>
                <w:bCs/>
                <w:sz w:val="20"/>
                <w:szCs w:val="20"/>
              </w:rPr>
              <w:t>, Abrechnungen und Aufwandsentschädigung</w:t>
            </w:r>
          </w:p>
        </w:tc>
        <w:tc>
          <w:tcPr>
            <w:tcW w:w="3684" w:type="dxa"/>
          </w:tcPr>
          <w:p w14:paraId="7391E331" w14:textId="141867AD" w:rsidR="005D3DC2" w:rsidRPr="000C6EF5" w:rsidRDefault="005D3DC2" w:rsidP="00F83A2F">
            <w:pPr>
              <w:rPr>
                <w:sz w:val="20"/>
                <w:szCs w:val="20"/>
              </w:rPr>
            </w:pPr>
            <w:r w:rsidRPr="000C6EF5">
              <w:rPr>
                <w:sz w:val="20"/>
                <w:szCs w:val="20"/>
              </w:rPr>
              <w:t>Steuerberater, Behörden</w:t>
            </w:r>
          </w:p>
        </w:tc>
        <w:tc>
          <w:tcPr>
            <w:tcW w:w="2551" w:type="dxa"/>
          </w:tcPr>
          <w:p w14:paraId="36B5D52C" w14:textId="77777777" w:rsidR="005D3DC2" w:rsidRDefault="005D3DC2" w:rsidP="00F83A2F">
            <w:pPr>
              <w:rPr>
                <w:sz w:val="20"/>
                <w:szCs w:val="20"/>
              </w:rPr>
            </w:pPr>
            <w:r w:rsidRPr="000C6EF5">
              <w:rPr>
                <w:sz w:val="20"/>
                <w:szCs w:val="20"/>
              </w:rPr>
              <w:t>Art. 6 Abs. 1 b</w:t>
            </w:r>
            <w:r w:rsidR="000C6EF5">
              <w:rPr>
                <w:sz w:val="20"/>
                <w:szCs w:val="20"/>
              </w:rPr>
              <w:t>, c</w:t>
            </w:r>
            <w:r w:rsidRPr="000C6EF5">
              <w:rPr>
                <w:sz w:val="20"/>
                <w:szCs w:val="20"/>
              </w:rPr>
              <w:t xml:space="preserve"> DSGVO</w:t>
            </w:r>
          </w:p>
          <w:p w14:paraId="58C25FCC" w14:textId="72E9CF02" w:rsidR="0043707D" w:rsidRDefault="00A361C1" w:rsidP="00F83A2F">
            <w:pPr>
              <w:rPr>
                <w:sz w:val="20"/>
                <w:szCs w:val="20"/>
              </w:rPr>
            </w:pPr>
            <w:r>
              <w:rPr>
                <w:sz w:val="20"/>
                <w:szCs w:val="20"/>
              </w:rPr>
              <w:t>§</w:t>
            </w:r>
            <w:r w:rsidR="004A6CD5">
              <w:rPr>
                <w:sz w:val="20"/>
                <w:szCs w:val="20"/>
              </w:rPr>
              <w:t xml:space="preserve"> </w:t>
            </w:r>
            <w:r>
              <w:rPr>
                <w:sz w:val="20"/>
                <w:szCs w:val="20"/>
              </w:rPr>
              <w:t xml:space="preserve">7 Abs. 1 </w:t>
            </w:r>
            <w:r w:rsidR="0043707D">
              <w:rPr>
                <w:sz w:val="20"/>
                <w:szCs w:val="20"/>
              </w:rPr>
              <w:t>HKRO</w:t>
            </w:r>
          </w:p>
          <w:p w14:paraId="3EC5CB1B" w14:textId="4066F342" w:rsidR="0043707D" w:rsidRPr="000C6EF5" w:rsidRDefault="00A361C1" w:rsidP="00F83A2F">
            <w:pPr>
              <w:rPr>
                <w:sz w:val="20"/>
                <w:szCs w:val="20"/>
              </w:rPr>
            </w:pPr>
            <w:r>
              <w:rPr>
                <w:sz w:val="20"/>
                <w:szCs w:val="20"/>
              </w:rPr>
              <w:t>§ 87 Nr. 6 HwO</w:t>
            </w:r>
          </w:p>
        </w:tc>
      </w:tr>
      <w:tr w:rsidR="000C6EF5" w:rsidRPr="000C6EF5" w14:paraId="6A9D6AAF" w14:textId="77777777" w:rsidTr="00E50011">
        <w:tc>
          <w:tcPr>
            <w:tcW w:w="3399" w:type="dxa"/>
          </w:tcPr>
          <w:p w14:paraId="3CA7629A" w14:textId="77777777" w:rsidR="00483309" w:rsidRPr="000C6EF5" w:rsidRDefault="00483309" w:rsidP="00F83A2F">
            <w:pPr>
              <w:rPr>
                <w:b/>
                <w:sz w:val="20"/>
                <w:szCs w:val="20"/>
              </w:rPr>
            </w:pPr>
            <w:r w:rsidRPr="000C6EF5">
              <w:rPr>
                <w:b/>
                <w:sz w:val="20"/>
                <w:szCs w:val="20"/>
              </w:rPr>
              <w:t>Datenträger-/Aktenvernichtung</w:t>
            </w:r>
          </w:p>
        </w:tc>
        <w:tc>
          <w:tcPr>
            <w:tcW w:w="3684" w:type="dxa"/>
          </w:tcPr>
          <w:p w14:paraId="7C7E8934" w14:textId="188D0183" w:rsidR="00483309" w:rsidRPr="000C6EF5" w:rsidRDefault="00B217BC" w:rsidP="00F83A2F">
            <w:pPr>
              <w:rPr>
                <w:sz w:val="20"/>
                <w:szCs w:val="20"/>
              </w:rPr>
            </w:pPr>
            <w:r w:rsidRPr="000C6EF5">
              <w:rPr>
                <w:sz w:val="20"/>
                <w:szCs w:val="20"/>
              </w:rPr>
              <w:t>Entsorgungs-/IT-Dienstleister</w:t>
            </w:r>
            <w:r w:rsidR="00E9351C" w:rsidRPr="000C6EF5">
              <w:rPr>
                <w:sz w:val="20"/>
                <w:szCs w:val="20"/>
              </w:rPr>
              <w:t>, Software-Anbieter</w:t>
            </w:r>
          </w:p>
        </w:tc>
        <w:tc>
          <w:tcPr>
            <w:tcW w:w="2551" w:type="dxa"/>
          </w:tcPr>
          <w:p w14:paraId="69C1B08D" w14:textId="77777777" w:rsidR="00483309" w:rsidRDefault="00483309" w:rsidP="00F83A2F">
            <w:pPr>
              <w:rPr>
                <w:sz w:val="20"/>
                <w:szCs w:val="20"/>
              </w:rPr>
            </w:pPr>
            <w:r w:rsidRPr="000C6EF5">
              <w:rPr>
                <w:sz w:val="20"/>
                <w:szCs w:val="20"/>
              </w:rPr>
              <w:t xml:space="preserve">Art. 6 Abs. 1 </w:t>
            </w:r>
            <w:r w:rsidR="00C72EAC" w:rsidRPr="000C6EF5">
              <w:rPr>
                <w:sz w:val="20"/>
                <w:szCs w:val="20"/>
              </w:rPr>
              <w:t>c</w:t>
            </w:r>
            <w:r w:rsidRPr="000C6EF5">
              <w:rPr>
                <w:sz w:val="20"/>
                <w:szCs w:val="20"/>
              </w:rPr>
              <w:t xml:space="preserve"> DSGVO</w:t>
            </w:r>
          </w:p>
          <w:p w14:paraId="1D62993D" w14:textId="7AE21182" w:rsidR="008F165D" w:rsidRPr="000C6EF5" w:rsidRDefault="008F165D" w:rsidP="00F83A2F">
            <w:pPr>
              <w:rPr>
                <w:sz w:val="20"/>
                <w:szCs w:val="20"/>
              </w:rPr>
            </w:pPr>
            <w:r>
              <w:rPr>
                <w:sz w:val="20"/>
                <w:szCs w:val="20"/>
              </w:rPr>
              <w:t>Art. 17 ff DSGVO</w:t>
            </w:r>
          </w:p>
        </w:tc>
      </w:tr>
      <w:tr w:rsidR="00E13AC5" w:rsidRPr="00E13AC5" w14:paraId="4C8B9B87" w14:textId="77777777" w:rsidTr="00E50011">
        <w:tc>
          <w:tcPr>
            <w:tcW w:w="3399" w:type="dxa"/>
          </w:tcPr>
          <w:p w14:paraId="4561A471" w14:textId="51BBA74D" w:rsidR="00493622" w:rsidRPr="00E13AC5" w:rsidRDefault="00493622" w:rsidP="00F83A2F">
            <w:pPr>
              <w:rPr>
                <w:b/>
                <w:sz w:val="20"/>
                <w:szCs w:val="20"/>
              </w:rPr>
            </w:pPr>
            <w:r w:rsidRPr="00E13AC5">
              <w:rPr>
                <w:b/>
                <w:sz w:val="20"/>
                <w:szCs w:val="20"/>
              </w:rPr>
              <w:t>Ehrungen, Jubiläen</w:t>
            </w:r>
          </w:p>
        </w:tc>
        <w:tc>
          <w:tcPr>
            <w:tcW w:w="3684" w:type="dxa"/>
          </w:tcPr>
          <w:p w14:paraId="4DEE5BC4" w14:textId="290191E2" w:rsidR="00493622" w:rsidRPr="00E13AC5" w:rsidRDefault="00B6391F" w:rsidP="00F83A2F">
            <w:pPr>
              <w:rPr>
                <w:sz w:val="20"/>
                <w:szCs w:val="20"/>
              </w:rPr>
            </w:pPr>
            <w:r w:rsidRPr="00E13AC5">
              <w:rPr>
                <w:sz w:val="20"/>
                <w:szCs w:val="20"/>
              </w:rPr>
              <w:t>Handwerkskammer, Medien, Mandatsträger</w:t>
            </w:r>
            <w:r w:rsidR="0043707D">
              <w:rPr>
                <w:sz w:val="20"/>
                <w:szCs w:val="20"/>
              </w:rPr>
              <w:t>, Behörden</w:t>
            </w:r>
          </w:p>
        </w:tc>
        <w:tc>
          <w:tcPr>
            <w:tcW w:w="2551" w:type="dxa"/>
          </w:tcPr>
          <w:p w14:paraId="4C434A70" w14:textId="454FF2CD" w:rsidR="00493622" w:rsidRPr="00E13AC5" w:rsidRDefault="00493622" w:rsidP="00F83A2F">
            <w:pPr>
              <w:rPr>
                <w:sz w:val="20"/>
                <w:szCs w:val="20"/>
              </w:rPr>
            </w:pPr>
            <w:r w:rsidRPr="00E13AC5">
              <w:rPr>
                <w:sz w:val="20"/>
                <w:szCs w:val="20"/>
              </w:rPr>
              <w:t xml:space="preserve">Art. 6 Abs. 1 e, Abs. 2 und Abs. 3 DSGVO i. V. m. </w:t>
            </w:r>
            <w:r w:rsidR="00C66E7A">
              <w:rPr>
                <w:sz w:val="20"/>
                <w:szCs w:val="20"/>
              </w:rPr>
              <w:br/>
            </w:r>
            <w:r w:rsidR="00930C4F" w:rsidRPr="00E13AC5">
              <w:rPr>
                <w:sz w:val="20"/>
                <w:szCs w:val="20"/>
              </w:rPr>
              <w:t>§ 54 Abs. 1 Nr. 1 HwO</w:t>
            </w:r>
          </w:p>
        </w:tc>
      </w:tr>
      <w:tr w:rsidR="00334645" w:rsidRPr="00334645" w14:paraId="0319B52F" w14:textId="77777777" w:rsidTr="00E50011">
        <w:tc>
          <w:tcPr>
            <w:tcW w:w="3399" w:type="dxa"/>
          </w:tcPr>
          <w:p w14:paraId="265745C9" w14:textId="77777777" w:rsidR="00A630E3" w:rsidRPr="00334645" w:rsidRDefault="00A630E3" w:rsidP="00F83A2F">
            <w:pPr>
              <w:rPr>
                <w:b/>
                <w:sz w:val="20"/>
                <w:szCs w:val="20"/>
              </w:rPr>
            </w:pPr>
            <w:r w:rsidRPr="00334645">
              <w:rPr>
                <w:b/>
                <w:sz w:val="20"/>
                <w:szCs w:val="20"/>
              </w:rPr>
              <w:t>Fotos/Videos/Tonaufnahmen</w:t>
            </w:r>
          </w:p>
          <w:p w14:paraId="3412BE40" w14:textId="6994758D" w:rsidR="008C17BA" w:rsidRPr="00334645" w:rsidRDefault="008C17BA" w:rsidP="00F83A2F">
            <w:pPr>
              <w:rPr>
                <w:bCs/>
                <w:sz w:val="20"/>
                <w:szCs w:val="20"/>
              </w:rPr>
            </w:pPr>
            <w:r w:rsidRPr="00334645">
              <w:rPr>
                <w:bCs/>
                <w:sz w:val="20"/>
                <w:szCs w:val="20"/>
              </w:rPr>
              <w:t>Öffentlichkeitsarbeit, Veranstaltungen</w:t>
            </w:r>
            <w:r w:rsidR="00C7289F" w:rsidRPr="00334645">
              <w:rPr>
                <w:bCs/>
                <w:sz w:val="20"/>
                <w:szCs w:val="20"/>
              </w:rPr>
              <w:t>,</w:t>
            </w:r>
            <w:r w:rsidR="00C7289F" w:rsidRPr="00334645">
              <w:rPr>
                <w:bCs/>
                <w:sz w:val="20"/>
                <w:szCs w:val="20"/>
              </w:rPr>
              <w:br/>
              <w:t>weitere Erläuterungen siehe Punkt 4</w:t>
            </w:r>
          </w:p>
        </w:tc>
        <w:tc>
          <w:tcPr>
            <w:tcW w:w="3684" w:type="dxa"/>
          </w:tcPr>
          <w:p w14:paraId="4E196EB2" w14:textId="51B10DD5" w:rsidR="00A630E3" w:rsidRPr="00334645" w:rsidRDefault="00DD722E" w:rsidP="00F83A2F">
            <w:pPr>
              <w:rPr>
                <w:sz w:val="20"/>
                <w:szCs w:val="20"/>
              </w:rPr>
            </w:pPr>
            <w:r w:rsidRPr="00334645">
              <w:rPr>
                <w:sz w:val="20"/>
                <w:szCs w:val="20"/>
              </w:rPr>
              <w:t>Webseite</w:t>
            </w:r>
            <w:r w:rsidR="00A630E3" w:rsidRPr="00334645">
              <w:rPr>
                <w:sz w:val="20"/>
                <w:szCs w:val="20"/>
              </w:rPr>
              <w:t>, Medien, Mitgliederzeitung</w:t>
            </w:r>
          </w:p>
        </w:tc>
        <w:tc>
          <w:tcPr>
            <w:tcW w:w="2551" w:type="dxa"/>
          </w:tcPr>
          <w:p w14:paraId="31D8B91C" w14:textId="4CFDB3E7" w:rsidR="00C7289F" w:rsidRPr="00334645" w:rsidRDefault="00A630E3" w:rsidP="00F83A2F">
            <w:pPr>
              <w:rPr>
                <w:sz w:val="20"/>
                <w:szCs w:val="20"/>
              </w:rPr>
            </w:pPr>
            <w:r w:rsidRPr="00334645">
              <w:rPr>
                <w:sz w:val="20"/>
                <w:szCs w:val="20"/>
              </w:rPr>
              <w:t xml:space="preserve">Art. 6 Abs. 1 </w:t>
            </w:r>
            <w:r w:rsidR="006B4530">
              <w:rPr>
                <w:sz w:val="20"/>
                <w:szCs w:val="20"/>
              </w:rPr>
              <w:t xml:space="preserve">a, </w:t>
            </w:r>
            <w:r w:rsidRPr="00334645">
              <w:rPr>
                <w:sz w:val="20"/>
                <w:szCs w:val="20"/>
              </w:rPr>
              <w:t xml:space="preserve">e, Abs. 2 und Abs. 3 DSGVO </w:t>
            </w:r>
            <w:r w:rsidR="00C7289F" w:rsidRPr="00334645">
              <w:rPr>
                <w:sz w:val="20"/>
                <w:szCs w:val="20"/>
              </w:rPr>
              <w:t>i.</w:t>
            </w:r>
            <w:r w:rsidR="007453C7">
              <w:rPr>
                <w:sz w:val="20"/>
                <w:szCs w:val="20"/>
              </w:rPr>
              <w:t xml:space="preserve"> </w:t>
            </w:r>
            <w:r w:rsidR="00C7289F" w:rsidRPr="00334645">
              <w:rPr>
                <w:sz w:val="20"/>
                <w:szCs w:val="20"/>
              </w:rPr>
              <w:t>V.</w:t>
            </w:r>
            <w:r w:rsidR="007453C7">
              <w:rPr>
                <w:sz w:val="20"/>
                <w:szCs w:val="20"/>
              </w:rPr>
              <w:t xml:space="preserve"> </w:t>
            </w:r>
            <w:r w:rsidR="00C7289F" w:rsidRPr="00334645">
              <w:rPr>
                <w:sz w:val="20"/>
                <w:szCs w:val="20"/>
              </w:rPr>
              <w:t>m</w:t>
            </w:r>
            <w:r w:rsidR="0038530A" w:rsidRPr="00334645">
              <w:rPr>
                <w:sz w:val="20"/>
                <w:szCs w:val="20"/>
              </w:rPr>
              <w:t>.</w:t>
            </w:r>
            <w:r w:rsidRPr="00334645">
              <w:rPr>
                <w:sz w:val="20"/>
                <w:szCs w:val="20"/>
              </w:rPr>
              <w:br/>
            </w:r>
            <w:r w:rsidR="00C7289F" w:rsidRPr="00334645">
              <w:rPr>
                <w:sz w:val="20"/>
                <w:szCs w:val="20"/>
              </w:rPr>
              <w:t>§ 54 HwO</w:t>
            </w:r>
          </w:p>
          <w:p w14:paraId="40B88D83" w14:textId="6D3F0D1B" w:rsidR="00A630E3" w:rsidRPr="00334645" w:rsidRDefault="00A630E3" w:rsidP="00F83A2F">
            <w:pPr>
              <w:rPr>
                <w:sz w:val="20"/>
                <w:szCs w:val="20"/>
              </w:rPr>
            </w:pPr>
            <w:r w:rsidRPr="00334645">
              <w:rPr>
                <w:sz w:val="20"/>
                <w:szCs w:val="20"/>
              </w:rPr>
              <w:t>§ 87 HwO</w:t>
            </w:r>
          </w:p>
        </w:tc>
      </w:tr>
      <w:tr w:rsidR="008C17BA" w:rsidRPr="008C17BA" w14:paraId="3F67F338" w14:textId="77777777" w:rsidTr="00E50011">
        <w:tc>
          <w:tcPr>
            <w:tcW w:w="3399" w:type="dxa"/>
          </w:tcPr>
          <w:p w14:paraId="14B6939C" w14:textId="175FDFCE" w:rsidR="00516C22" w:rsidRPr="008C17BA" w:rsidRDefault="00516C22" w:rsidP="00F83A2F">
            <w:pPr>
              <w:rPr>
                <w:sz w:val="20"/>
                <w:szCs w:val="20"/>
              </w:rPr>
            </w:pPr>
            <w:r w:rsidRPr="008C17BA">
              <w:rPr>
                <w:b/>
                <w:sz w:val="20"/>
                <w:szCs w:val="20"/>
              </w:rPr>
              <w:t>Forderungsmanagement</w:t>
            </w:r>
          </w:p>
        </w:tc>
        <w:tc>
          <w:tcPr>
            <w:tcW w:w="3684" w:type="dxa"/>
          </w:tcPr>
          <w:p w14:paraId="3B498BEF" w14:textId="078E1255" w:rsidR="00516C22" w:rsidRPr="008C17BA" w:rsidRDefault="00011219" w:rsidP="00F83A2F">
            <w:pPr>
              <w:rPr>
                <w:sz w:val="20"/>
                <w:szCs w:val="20"/>
              </w:rPr>
            </w:pPr>
            <w:r w:rsidRPr="008C17BA">
              <w:rPr>
                <w:sz w:val="20"/>
                <w:szCs w:val="20"/>
              </w:rPr>
              <w:t>Steuerberater, Behörden, Gerichte, Gerichtsvollzieher, Rechtsanwälte, Auskunfteien, Inkasso</w:t>
            </w:r>
            <w:r w:rsidR="00334645">
              <w:rPr>
                <w:sz w:val="20"/>
                <w:szCs w:val="20"/>
              </w:rPr>
              <w:t xml:space="preserve">, </w:t>
            </w:r>
            <w:r w:rsidR="004D4103" w:rsidRPr="001E5A7D">
              <w:rPr>
                <w:sz w:val="20"/>
                <w:szCs w:val="20"/>
              </w:rPr>
              <w:t>Gebietskörperschaften</w:t>
            </w:r>
          </w:p>
        </w:tc>
        <w:tc>
          <w:tcPr>
            <w:tcW w:w="2551" w:type="dxa"/>
          </w:tcPr>
          <w:p w14:paraId="74832F1C" w14:textId="77777777" w:rsidR="00A361C1" w:rsidRDefault="00A361C1" w:rsidP="00A361C1">
            <w:pPr>
              <w:rPr>
                <w:sz w:val="20"/>
                <w:szCs w:val="20"/>
              </w:rPr>
            </w:pPr>
            <w:r w:rsidRPr="000C6EF5">
              <w:rPr>
                <w:sz w:val="20"/>
                <w:szCs w:val="20"/>
              </w:rPr>
              <w:t>Art. 6 Abs. 1 b</w:t>
            </w:r>
            <w:r>
              <w:rPr>
                <w:sz w:val="20"/>
                <w:szCs w:val="20"/>
              </w:rPr>
              <w:t>, c</w:t>
            </w:r>
            <w:r w:rsidRPr="000C6EF5">
              <w:rPr>
                <w:sz w:val="20"/>
                <w:szCs w:val="20"/>
              </w:rPr>
              <w:t xml:space="preserve"> DSGVO</w:t>
            </w:r>
          </w:p>
          <w:p w14:paraId="67B32B72" w14:textId="1904AF4A" w:rsidR="00A361C1" w:rsidRDefault="00A361C1" w:rsidP="00A361C1">
            <w:pPr>
              <w:rPr>
                <w:sz w:val="20"/>
                <w:szCs w:val="20"/>
              </w:rPr>
            </w:pPr>
            <w:r>
              <w:rPr>
                <w:sz w:val="20"/>
                <w:szCs w:val="20"/>
              </w:rPr>
              <w:t>§7 Abs. 1 HKRO</w:t>
            </w:r>
          </w:p>
          <w:p w14:paraId="63C55ACF" w14:textId="19B7CA28" w:rsidR="00334645" w:rsidRDefault="00334645" w:rsidP="00A361C1">
            <w:pPr>
              <w:rPr>
                <w:sz w:val="20"/>
                <w:szCs w:val="20"/>
              </w:rPr>
            </w:pPr>
            <w:r>
              <w:rPr>
                <w:sz w:val="20"/>
                <w:szCs w:val="20"/>
              </w:rPr>
              <w:t>§ 73 Abs. 4 HwO</w:t>
            </w:r>
          </w:p>
          <w:p w14:paraId="0F8A1583" w14:textId="3345A6F3" w:rsidR="00A361C1" w:rsidRPr="008C17BA" w:rsidRDefault="00A361C1" w:rsidP="00A361C1">
            <w:pPr>
              <w:rPr>
                <w:sz w:val="20"/>
                <w:szCs w:val="20"/>
              </w:rPr>
            </w:pPr>
            <w:r>
              <w:rPr>
                <w:sz w:val="20"/>
                <w:szCs w:val="20"/>
              </w:rPr>
              <w:t>§ 87 Nr. 6 HwO</w:t>
            </w:r>
            <w:r w:rsidRPr="008C17BA">
              <w:rPr>
                <w:sz w:val="20"/>
                <w:szCs w:val="20"/>
              </w:rPr>
              <w:t xml:space="preserve"> </w:t>
            </w:r>
          </w:p>
        </w:tc>
      </w:tr>
      <w:tr w:rsidR="00864771" w:rsidRPr="00500714" w14:paraId="19F6B696" w14:textId="77777777" w:rsidTr="00864771">
        <w:tc>
          <w:tcPr>
            <w:tcW w:w="3399" w:type="dxa"/>
          </w:tcPr>
          <w:p w14:paraId="2A152908" w14:textId="77777777" w:rsidR="00864771" w:rsidRDefault="00864771" w:rsidP="00E324C8">
            <w:pPr>
              <w:rPr>
                <w:b/>
                <w:sz w:val="20"/>
                <w:szCs w:val="20"/>
              </w:rPr>
            </w:pPr>
            <w:r>
              <w:rPr>
                <w:b/>
                <w:sz w:val="20"/>
                <w:szCs w:val="20"/>
              </w:rPr>
              <w:t>Infektionsschutz</w:t>
            </w:r>
          </w:p>
          <w:p w14:paraId="08D3D8A6" w14:textId="77777777" w:rsidR="00864771" w:rsidRPr="00CC6896" w:rsidRDefault="00864771" w:rsidP="00E324C8">
            <w:pPr>
              <w:rPr>
                <w:bCs/>
                <w:sz w:val="20"/>
                <w:szCs w:val="20"/>
              </w:rPr>
            </w:pPr>
            <w:r w:rsidRPr="00CC6896">
              <w:rPr>
                <w:bCs/>
                <w:sz w:val="20"/>
                <w:szCs w:val="20"/>
              </w:rPr>
              <w:t>Nachverfolgung von Infektionsketten</w:t>
            </w:r>
          </w:p>
        </w:tc>
        <w:tc>
          <w:tcPr>
            <w:tcW w:w="3684" w:type="dxa"/>
          </w:tcPr>
          <w:p w14:paraId="422B14E2" w14:textId="77777777" w:rsidR="00864771" w:rsidRDefault="00864771" w:rsidP="00E324C8">
            <w:pPr>
              <w:rPr>
                <w:sz w:val="20"/>
                <w:szCs w:val="20"/>
              </w:rPr>
            </w:pPr>
            <w:r>
              <w:rPr>
                <w:sz w:val="20"/>
                <w:szCs w:val="20"/>
              </w:rPr>
              <w:t>Behörden</w:t>
            </w:r>
          </w:p>
        </w:tc>
        <w:tc>
          <w:tcPr>
            <w:tcW w:w="2551" w:type="dxa"/>
          </w:tcPr>
          <w:p w14:paraId="09CD099E" w14:textId="77777777" w:rsidR="00864771" w:rsidRPr="002D7178" w:rsidRDefault="00864771" w:rsidP="00E324C8">
            <w:pPr>
              <w:rPr>
                <w:sz w:val="20"/>
                <w:szCs w:val="20"/>
              </w:rPr>
            </w:pPr>
            <w:r>
              <w:rPr>
                <w:sz w:val="20"/>
                <w:szCs w:val="20"/>
              </w:rPr>
              <w:t>Art. 6 Abs. 1 c DSGVO</w:t>
            </w:r>
          </w:p>
        </w:tc>
      </w:tr>
      <w:tr w:rsidR="002B3AEE" w:rsidRPr="001E5A7D" w14:paraId="5A63647A" w14:textId="77777777" w:rsidTr="00E50011">
        <w:tc>
          <w:tcPr>
            <w:tcW w:w="3399" w:type="dxa"/>
          </w:tcPr>
          <w:p w14:paraId="0C487058" w14:textId="73BF9350" w:rsidR="00C97802" w:rsidRPr="001E5A7D" w:rsidRDefault="00C97802" w:rsidP="00F83A2F">
            <w:pPr>
              <w:rPr>
                <w:sz w:val="20"/>
                <w:szCs w:val="20"/>
              </w:rPr>
            </w:pPr>
            <w:r w:rsidRPr="001E5A7D">
              <w:rPr>
                <w:b/>
                <w:sz w:val="20"/>
                <w:szCs w:val="20"/>
              </w:rPr>
              <w:lastRenderedPageBreak/>
              <w:t>IT-Systeme</w:t>
            </w:r>
            <w:r w:rsidR="00E9351C">
              <w:rPr>
                <w:b/>
                <w:sz w:val="20"/>
                <w:szCs w:val="20"/>
              </w:rPr>
              <w:br/>
            </w:r>
            <w:r w:rsidRPr="001E5A7D">
              <w:rPr>
                <w:sz w:val="20"/>
                <w:szCs w:val="20"/>
              </w:rPr>
              <w:t xml:space="preserve">Betrieb / Instandhaltung / Wartung </w:t>
            </w:r>
          </w:p>
        </w:tc>
        <w:tc>
          <w:tcPr>
            <w:tcW w:w="3684" w:type="dxa"/>
          </w:tcPr>
          <w:p w14:paraId="520A9026" w14:textId="53AF0B27" w:rsidR="00C97802" w:rsidRPr="001E5A7D" w:rsidRDefault="00C97802" w:rsidP="00F83A2F">
            <w:pPr>
              <w:rPr>
                <w:sz w:val="20"/>
                <w:szCs w:val="20"/>
              </w:rPr>
            </w:pPr>
            <w:r w:rsidRPr="001E5A7D">
              <w:rPr>
                <w:sz w:val="20"/>
                <w:szCs w:val="20"/>
              </w:rPr>
              <w:t>IT-Dienstleister</w:t>
            </w:r>
            <w:r w:rsidR="00E9351C">
              <w:rPr>
                <w:sz w:val="20"/>
                <w:szCs w:val="20"/>
              </w:rPr>
              <w:t>, Software-Anbieter</w:t>
            </w:r>
            <w:r w:rsidR="00334645">
              <w:rPr>
                <w:sz w:val="20"/>
                <w:szCs w:val="20"/>
              </w:rPr>
              <w:t>, Telekommunikationsanbieter</w:t>
            </w:r>
          </w:p>
        </w:tc>
        <w:tc>
          <w:tcPr>
            <w:tcW w:w="2551" w:type="dxa"/>
          </w:tcPr>
          <w:p w14:paraId="7A48EAC4" w14:textId="77777777" w:rsidR="00C97802" w:rsidRPr="001E5A7D" w:rsidRDefault="00C97802" w:rsidP="00F83A2F">
            <w:pPr>
              <w:rPr>
                <w:sz w:val="20"/>
                <w:szCs w:val="20"/>
              </w:rPr>
            </w:pPr>
            <w:r w:rsidRPr="001E5A7D">
              <w:rPr>
                <w:sz w:val="20"/>
                <w:szCs w:val="20"/>
              </w:rPr>
              <w:t xml:space="preserve">Art. 6 Abs. 1 </w:t>
            </w:r>
            <w:r w:rsidR="00C72EAC" w:rsidRPr="001E5A7D">
              <w:rPr>
                <w:sz w:val="20"/>
                <w:szCs w:val="20"/>
              </w:rPr>
              <w:t>c</w:t>
            </w:r>
            <w:r w:rsidRPr="001E5A7D">
              <w:rPr>
                <w:sz w:val="20"/>
                <w:szCs w:val="20"/>
              </w:rPr>
              <w:t xml:space="preserve"> DSGVO</w:t>
            </w:r>
          </w:p>
        </w:tc>
      </w:tr>
      <w:tr w:rsidR="00334645" w:rsidRPr="00334645" w14:paraId="1BAD3FBD" w14:textId="77777777" w:rsidTr="00E50011">
        <w:tc>
          <w:tcPr>
            <w:tcW w:w="3399" w:type="dxa"/>
          </w:tcPr>
          <w:p w14:paraId="326BD420" w14:textId="23C346CF" w:rsidR="009471D4" w:rsidRPr="00334645" w:rsidRDefault="009471D4" w:rsidP="00F83A2F">
            <w:pPr>
              <w:rPr>
                <w:sz w:val="20"/>
                <w:szCs w:val="20"/>
              </w:rPr>
            </w:pPr>
            <w:bookmarkStart w:id="0" w:name="_Hlk534361518"/>
            <w:r w:rsidRPr="00334645">
              <w:rPr>
                <w:b/>
                <w:sz w:val="20"/>
                <w:szCs w:val="20"/>
              </w:rPr>
              <w:t>Kfz-Schiedsstelle</w:t>
            </w:r>
            <w:r w:rsidR="00E9351C" w:rsidRPr="00334645">
              <w:rPr>
                <w:b/>
                <w:sz w:val="20"/>
                <w:szCs w:val="20"/>
              </w:rPr>
              <w:br/>
            </w:r>
            <w:r w:rsidRPr="00334645">
              <w:rPr>
                <w:sz w:val="20"/>
                <w:szCs w:val="20"/>
              </w:rPr>
              <w:t>Klärung von Streitigkeiten</w:t>
            </w:r>
          </w:p>
        </w:tc>
        <w:tc>
          <w:tcPr>
            <w:tcW w:w="3684" w:type="dxa"/>
          </w:tcPr>
          <w:p w14:paraId="6DB59C33" w14:textId="02142706" w:rsidR="009471D4" w:rsidRPr="00334645" w:rsidRDefault="009471D4" w:rsidP="00F83A2F">
            <w:pPr>
              <w:rPr>
                <w:sz w:val="20"/>
                <w:szCs w:val="20"/>
              </w:rPr>
            </w:pPr>
            <w:r w:rsidRPr="00334645">
              <w:rPr>
                <w:sz w:val="20"/>
                <w:szCs w:val="20"/>
              </w:rPr>
              <w:t>Mitglieder der Schiedskommission</w:t>
            </w:r>
            <w:r w:rsidR="00334645" w:rsidRPr="00334645">
              <w:rPr>
                <w:sz w:val="20"/>
                <w:szCs w:val="20"/>
              </w:rPr>
              <w:t>, Rechtsanwälte, Parteien, Parteivertreter</w:t>
            </w:r>
            <w:r w:rsidR="00B70317">
              <w:rPr>
                <w:sz w:val="20"/>
                <w:szCs w:val="20"/>
              </w:rPr>
              <w:t>, Gutachter, Sachverständige</w:t>
            </w:r>
            <w:r w:rsidR="00594680">
              <w:rPr>
                <w:sz w:val="20"/>
                <w:szCs w:val="20"/>
              </w:rPr>
              <w:t>, Zeugen</w:t>
            </w:r>
          </w:p>
        </w:tc>
        <w:tc>
          <w:tcPr>
            <w:tcW w:w="2551" w:type="dxa"/>
          </w:tcPr>
          <w:p w14:paraId="58FE6B9A" w14:textId="0088A281" w:rsidR="00C66E7A" w:rsidRDefault="009471D4" w:rsidP="00334645">
            <w:pPr>
              <w:rPr>
                <w:sz w:val="20"/>
                <w:szCs w:val="20"/>
              </w:rPr>
            </w:pPr>
            <w:r w:rsidRPr="00334645">
              <w:rPr>
                <w:sz w:val="20"/>
                <w:szCs w:val="20"/>
              </w:rPr>
              <w:t xml:space="preserve">Art. 6 Abs. 1 </w:t>
            </w:r>
            <w:r w:rsidR="00594680">
              <w:rPr>
                <w:sz w:val="20"/>
                <w:szCs w:val="20"/>
              </w:rPr>
              <w:t xml:space="preserve">b, </w:t>
            </w:r>
            <w:r w:rsidRPr="00334645">
              <w:rPr>
                <w:sz w:val="20"/>
                <w:szCs w:val="20"/>
              </w:rPr>
              <w:t>e, Abs. 2 und Abs. 3 DSGVO</w:t>
            </w:r>
            <w:r w:rsidR="00C66E7A">
              <w:rPr>
                <w:sz w:val="20"/>
                <w:szCs w:val="20"/>
              </w:rPr>
              <w:t xml:space="preserve"> </w:t>
            </w:r>
            <w:r w:rsidRPr="00334645">
              <w:rPr>
                <w:sz w:val="20"/>
                <w:szCs w:val="20"/>
              </w:rPr>
              <w:t xml:space="preserve">i. V. m. </w:t>
            </w:r>
          </w:p>
          <w:p w14:paraId="6B3642CA" w14:textId="26F67BF7" w:rsidR="00334645" w:rsidRPr="00334645" w:rsidRDefault="00334645" w:rsidP="00334645">
            <w:pPr>
              <w:rPr>
                <w:sz w:val="20"/>
                <w:szCs w:val="20"/>
              </w:rPr>
            </w:pPr>
            <w:r w:rsidRPr="00334645">
              <w:rPr>
                <w:sz w:val="20"/>
                <w:szCs w:val="20"/>
              </w:rPr>
              <w:t>1042 ff ZPO</w:t>
            </w:r>
          </w:p>
        </w:tc>
      </w:tr>
      <w:bookmarkEnd w:id="0"/>
      <w:tr w:rsidR="006B3404" w:rsidRPr="006B3404" w14:paraId="3BF63973" w14:textId="77777777" w:rsidTr="00E50011">
        <w:tc>
          <w:tcPr>
            <w:tcW w:w="3399" w:type="dxa"/>
          </w:tcPr>
          <w:p w14:paraId="32127F27" w14:textId="644399F2" w:rsidR="00DD0514" w:rsidRPr="006B3404" w:rsidRDefault="00DD0514" w:rsidP="00F83A2F">
            <w:pPr>
              <w:rPr>
                <w:sz w:val="20"/>
                <w:szCs w:val="20"/>
              </w:rPr>
            </w:pPr>
            <w:r w:rsidRPr="006B3404">
              <w:rPr>
                <w:b/>
                <w:sz w:val="20"/>
                <w:szCs w:val="20"/>
              </w:rPr>
              <w:t>Lehrlingsschiedsgericht</w:t>
            </w:r>
            <w:r w:rsidR="00E9351C" w:rsidRPr="006B3404">
              <w:rPr>
                <w:b/>
                <w:sz w:val="20"/>
                <w:szCs w:val="20"/>
              </w:rPr>
              <w:br/>
            </w:r>
            <w:r w:rsidRPr="006B3404">
              <w:rPr>
                <w:sz w:val="20"/>
                <w:szCs w:val="20"/>
              </w:rPr>
              <w:t xml:space="preserve">Klärung von Streitigkeiten im Ausbildungsverhältnis </w:t>
            </w:r>
          </w:p>
        </w:tc>
        <w:tc>
          <w:tcPr>
            <w:tcW w:w="3684" w:type="dxa"/>
          </w:tcPr>
          <w:p w14:paraId="0AA4C50D" w14:textId="2D3042C8" w:rsidR="00DD0514" w:rsidRPr="006B3404" w:rsidRDefault="002B3AEE" w:rsidP="00F83A2F">
            <w:pPr>
              <w:rPr>
                <w:sz w:val="20"/>
                <w:szCs w:val="20"/>
              </w:rPr>
            </w:pPr>
            <w:r w:rsidRPr="006B3404">
              <w:rPr>
                <w:rFonts w:cstheme="minorHAnsi"/>
                <w:sz w:val="20"/>
                <w:szCs w:val="20"/>
              </w:rPr>
              <w:t xml:space="preserve">Auszubildende, Erziehungsberechtigte, Vertreter des Ausbildungsbetriebes, </w:t>
            </w:r>
            <w:r w:rsidR="006B3404">
              <w:rPr>
                <w:rFonts w:cstheme="minorHAnsi"/>
                <w:sz w:val="20"/>
                <w:szCs w:val="20"/>
              </w:rPr>
              <w:t>Parteien, Parteivertreter</w:t>
            </w:r>
            <w:r w:rsidRPr="006B3404">
              <w:rPr>
                <w:rFonts w:cstheme="minorHAnsi"/>
                <w:sz w:val="20"/>
                <w:szCs w:val="20"/>
              </w:rPr>
              <w:t>, Protokollführer</w:t>
            </w:r>
            <w:r w:rsidR="006B3404">
              <w:rPr>
                <w:rFonts w:cstheme="minorHAnsi"/>
                <w:sz w:val="20"/>
                <w:szCs w:val="20"/>
              </w:rPr>
              <w:t>, Gericht</w:t>
            </w:r>
            <w:r w:rsidR="00366CBF">
              <w:rPr>
                <w:rFonts w:cstheme="minorHAnsi"/>
                <w:sz w:val="20"/>
                <w:szCs w:val="20"/>
              </w:rPr>
              <w:t>e</w:t>
            </w:r>
          </w:p>
        </w:tc>
        <w:tc>
          <w:tcPr>
            <w:tcW w:w="2551" w:type="dxa"/>
          </w:tcPr>
          <w:p w14:paraId="2F174B54" w14:textId="2397F1C0" w:rsidR="00334645" w:rsidRPr="006B3404" w:rsidRDefault="00D87B61" w:rsidP="00D87B61">
            <w:pPr>
              <w:rPr>
                <w:sz w:val="20"/>
                <w:szCs w:val="20"/>
              </w:rPr>
            </w:pPr>
            <w:r w:rsidRPr="006B3404">
              <w:rPr>
                <w:sz w:val="20"/>
                <w:szCs w:val="20"/>
              </w:rPr>
              <w:t>Art. 6 Abs. 1 c, Abs. 2 und Abs. 3 DSGVO</w:t>
            </w:r>
            <w:r w:rsidR="00334645" w:rsidRPr="006B3404">
              <w:rPr>
                <w:sz w:val="20"/>
                <w:szCs w:val="20"/>
              </w:rPr>
              <w:t xml:space="preserve"> i.</w:t>
            </w:r>
            <w:r w:rsidR="006B3404">
              <w:rPr>
                <w:sz w:val="20"/>
                <w:szCs w:val="20"/>
              </w:rPr>
              <w:t xml:space="preserve"> </w:t>
            </w:r>
            <w:r w:rsidR="00334645" w:rsidRPr="006B3404">
              <w:rPr>
                <w:sz w:val="20"/>
                <w:szCs w:val="20"/>
              </w:rPr>
              <w:t>V.</w:t>
            </w:r>
            <w:r w:rsidR="006B3404">
              <w:rPr>
                <w:sz w:val="20"/>
                <w:szCs w:val="20"/>
              </w:rPr>
              <w:t xml:space="preserve"> </w:t>
            </w:r>
            <w:r w:rsidR="00334645" w:rsidRPr="006B3404">
              <w:rPr>
                <w:sz w:val="20"/>
                <w:szCs w:val="20"/>
              </w:rPr>
              <w:t>m.</w:t>
            </w:r>
            <w:r w:rsidRPr="006B3404">
              <w:rPr>
                <w:sz w:val="20"/>
                <w:szCs w:val="20"/>
              </w:rPr>
              <w:br/>
            </w:r>
            <w:r w:rsidR="006B3404" w:rsidRPr="006B3404">
              <w:rPr>
                <w:sz w:val="20"/>
                <w:szCs w:val="20"/>
              </w:rPr>
              <w:t>§ 111 ArbGG Abs. 2</w:t>
            </w:r>
          </w:p>
          <w:p w14:paraId="3CB25429" w14:textId="12804C46" w:rsidR="00DD0514" w:rsidRPr="006B3404" w:rsidRDefault="00DD0514" w:rsidP="00D87B61">
            <w:pPr>
              <w:rPr>
                <w:sz w:val="20"/>
                <w:szCs w:val="20"/>
              </w:rPr>
            </w:pPr>
            <w:r w:rsidRPr="006B3404">
              <w:rPr>
                <w:sz w:val="20"/>
                <w:szCs w:val="20"/>
              </w:rPr>
              <w:t>§ 67 Abs. 3</w:t>
            </w:r>
            <w:r w:rsidR="006B3404" w:rsidRPr="006B3404">
              <w:rPr>
                <w:sz w:val="20"/>
                <w:szCs w:val="20"/>
              </w:rPr>
              <w:t xml:space="preserve"> S. 2 HwO i.</w:t>
            </w:r>
            <w:r w:rsidR="006B3404">
              <w:rPr>
                <w:sz w:val="20"/>
                <w:szCs w:val="20"/>
              </w:rPr>
              <w:t xml:space="preserve"> </w:t>
            </w:r>
            <w:r w:rsidR="006B3404" w:rsidRPr="006B3404">
              <w:rPr>
                <w:sz w:val="20"/>
                <w:szCs w:val="20"/>
              </w:rPr>
              <w:t>V.</w:t>
            </w:r>
            <w:r w:rsidR="006B3404">
              <w:rPr>
                <w:sz w:val="20"/>
                <w:szCs w:val="20"/>
              </w:rPr>
              <w:t xml:space="preserve"> </w:t>
            </w:r>
            <w:r w:rsidR="006B3404" w:rsidRPr="006B3404">
              <w:rPr>
                <w:sz w:val="20"/>
                <w:szCs w:val="20"/>
              </w:rPr>
              <w:t>m.</w:t>
            </w:r>
          </w:p>
          <w:p w14:paraId="186A2ABC" w14:textId="40DF4DBA" w:rsidR="006B3404" w:rsidRPr="006B3404" w:rsidRDefault="006B3404" w:rsidP="00D87B61">
            <w:pPr>
              <w:rPr>
                <w:sz w:val="20"/>
                <w:szCs w:val="20"/>
              </w:rPr>
            </w:pPr>
            <w:r w:rsidRPr="006B3404">
              <w:rPr>
                <w:sz w:val="20"/>
                <w:szCs w:val="20"/>
              </w:rPr>
              <w:t>§ 44 Abs. 4 HwO</w:t>
            </w:r>
          </w:p>
        </w:tc>
      </w:tr>
      <w:tr w:rsidR="007453C7" w:rsidRPr="007453C7" w14:paraId="28E80143" w14:textId="77777777" w:rsidTr="00E50011">
        <w:tc>
          <w:tcPr>
            <w:tcW w:w="3399" w:type="dxa"/>
          </w:tcPr>
          <w:p w14:paraId="2602DBC4" w14:textId="65BE3686" w:rsidR="004912F7" w:rsidRPr="007453C7" w:rsidRDefault="004912F7" w:rsidP="00F83A2F">
            <w:pPr>
              <w:rPr>
                <w:sz w:val="20"/>
                <w:szCs w:val="20"/>
              </w:rPr>
            </w:pPr>
            <w:r w:rsidRPr="007453C7">
              <w:rPr>
                <w:b/>
                <w:sz w:val="20"/>
                <w:szCs w:val="20"/>
              </w:rPr>
              <w:t>Lossprechung</w:t>
            </w:r>
            <w:r w:rsidR="00E9351C" w:rsidRPr="007453C7">
              <w:rPr>
                <w:b/>
                <w:sz w:val="20"/>
                <w:szCs w:val="20"/>
              </w:rPr>
              <w:br/>
            </w:r>
            <w:r w:rsidR="00363C97" w:rsidRPr="007453C7">
              <w:rPr>
                <w:bCs/>
                <w:sz w:val="20"/>
                <w:szCs w:val="20"/>
              </w:rPr>
              <w:t xml:space="preserve">Organisation und Durchführung der Übergabe des </w:t>
            </w:r>
            <w:r w:rsidR="00FA130F">
              <w:rPr>
                <w:bCs/>
                <w:sz w:val="20"/>
                <w:szCs w:val="20"/>
              </w:rPr>
              <w:t>Prüfungszeugnisses</w:t>
            </w:r>
          </w:p>
        </w:tc>
        <w:tc>
          <w:tcPr>
            <w:tcW w:w="3684" w:type="dxa"/>
          </w:tcPr>
          <w:p w14:paraId="56B5AABE" w14:textId="5B5B59C7" w:rsidR="004912F7" w:rsidRPr="007453C7" w:rsidRDefault="004912F7" w:rsidP="00F83A2F">
            <w:pPr>
              <w:rPr>
                <w:sz w:val="20"/>
                <w:szCs w:val="20"/>
              </w:rPr>
            </w:pPr>
            <w:r w:rsidRPr="007453C7">
              <w:rPr>
                <w:sz w:val="20"/>
                <w:szCs w:val="20"/>
              </w:rPr>
              <w:t xml:space="preserve">Schulen, Mitglieder des Prüfungsausschusses, Handwerkskammer, andere Kreishandwerkerschaften, </w:t>
            </w:r>
            <w:r w:rsidR="007453C7" w:rsidRPr="007453C7">
              <w:rPr>
                <w:sz w:val="20"/>
                <w:szCs w:val="20"/>
              </w:rPr>
              <w:t xml:space="preserve">andere Innungen, </w:t>
            </w:r>
            <w:r w:rsidR="000D24C3" w:rsidRPr="00D87B61">
              <w:rPr>
                <w:rFonts w:cstheme="minorHAnsi"/>
                <w:sz w:val="20"/>
                <w:szCs w:val="20"/>
              </w:rPr>
              <w:t>Mandatsträger</w:t>
            </w:r>
            <w:r w:rsidR="007453C7" w:rsidRPr="007453C7">
              <w:rPr>
                <w:sz w:val="20"/>
                <w:szCs w:val="20"/>
              </w:rPr>
              <w:t xml:space="preserve">, </w:t>
            </w:r>
            <w:r w:rsidRPr="007453C7">
              <w:rPr>
                <w:sz w:val="20"/>
                <w:szCs w:val="20"/>
              </w:rPr>
              <w:t>Medien</w:t>
            </w:r>
          </w:p>
        </w:tc>
        <w:tc>
          <w:tcPr>
            <w:tcW w:w="2551" w:type="dxa"/>
          </w:tcPr>
          <w:p w14:paraId="26FE0E96" w14:textId="77777777" w:rsidR="007453C7" w:rsidRPr="007453C7" w:rsidRDefault="004912F7" w:rsidP="00F83A2F">
            <w:pPr>
              <w:jc w:val="both"/>
              <w:rPr>
                <w:sz w:val="20"/>
                <w:szCs w:val="20"/>
              </w:rPr>
            </w:pPr>
            <w:r w:rsidRPr="007453C7">
              <w:rPr>
                <w:sz w:val="20"/>
                <w:szCs w:val="20"/>
              </w:rPr>
              <w:t>Art. 6 Abs. 1 a</w:t>
            </w:r>
            <w:r w:rsidR="007453C7" w:rsidRPr="007453C7">
              <w:rPr>
                <w:sz w:val="20"/>
                <w:szCs w:val="20"/>
              </w:rPr>
              <w:t xml:space="preserve">, </w:t>
            </w:r>
            <w:r w:rsidRPr="007453C7">
              <w:rPr>
                <w:sz w:val="20"/>
                <w:szCs w:val="20"/>
              </w:rPr>
              <w:t>c DSGVO</w:t>
            </w:r>
          </w:p>
          <w:p w14:paraId="6697C1B8" w14:textId="77777777" w:rsidR="00F468BE" w:rsidRDefault="004912F7" w:rsidP="00F83A2F">
            <w:pPr>
              <w:jc w:val="both"/>
              <w:rPr>
                <w:sz w:val="20"/>
                <w:szCs w:val="20"/>
              </w:rPr>
            </w:pPr>
            <w:r w:rsidRPr="007453C7">
              <w:rPr>
                <w:sz w:val="20"/>
                <w:szCs w:val="20"/>
              </w:rPr>
              <w:t>i. V. m.</w:t>
            </w:r>
          </w:p>
          <w:p w14:paraId="1264323D" w14:textId="484DAAA1" w:rsidR="004912F7" w:rsidRPr="007453C7" w:rsidRDefault="004912F7" w:rsidP="00F83A2F">
            <w:pPr>
              <w:jc w:val="both"/>
              <w:rPr>
                <w:sz w:val="20"/>
                <w:szCs w:val="20"/>
              </w:rPr>
            </w:pPr>
            <w:r w:rsidRPr="007453C7">
              <w:rPr>
                <w:sz w:val="20"/>
                <w:szCs w:val="20"/>
              </w:rPr>
              <w:t>§ 87 HwO</w:t>
            </w:r>
          </w:p>
        </w:tc>
      </w:tr>
      <w:tr w:rsidR="000D24C3" w:rsidRPr="000D24C3" w14:paraId="762943D1" w14:textId="77777777" w:rsidTr="00E50011">
        <w:tc>
          <w:tcPr>
            <w:tcW w:w="3399" w:type="dxa"/>
          </w:tcPr>
          <w:p w14:paraId="7006D1BB" w14:textId="78C868D7" w:rsidR="00C97802" w:rsidRPr="000D24C3" w:rsidRDefault="00C97802" w:rsidP="00F83A2F">
            <w:pPr>
              <w:rPr>
                <w:sz w:val="20"/>
                <w:szCs w:val="20"/>
              </w:rPr>
            </w:pPr>
            <w:r w:rsidRPr="000D24C3">
              <w:rPr>
                <w:b/>
                <w:sz w:val="20"/>
                <w:szCs w:val="20"/>
              </w:rPr>
              <w:t>Mitgliederakquise</w:t>
            </w:r>
            <w:r w:rsidR="00E9351C" w:rsidRPr="000D24C3">
              <w:rPr>
                <w:b/>
                <w:sz w:val="20"/>
                <w:szCs w:val="20"/>
              </w:rPr>
              <w:br/>
            </w:r>
            <w:r w:rsidR="007622C4" w:rsidRPr="000D24C3">
              <w:rPr>
                <w:sz w:val="20"/>
                <w:szCs w:val="20"/>
              </w:rPr>
              <w:t>Gewinnung neuer Mitglieder</w:t>
            </w:r>
          </w:p>
        </w:tc>
        <w:tc>
          <w:tcPr>
            <w:tcW w:w="3684" w:type="dxa"/>
          </w:tcPr>
          <w:p w14:paraId="50A8F4C9" w14:textId="3DE837A9" w:rsidR="00C97802" w:rsidRPr="000D24C3" w:rsidRDefault="00A04620" w:rsidP="00F83A2F">
            <w:pPr>
              <w:rPr>
                <w:sz w:val="20"/>
                <w:szCs w:val="20"/>
              </w:rPr>
            </w:pPr>
            <w:r w:rsidRPr="000D24C3">
              <w:rPr>
                <w:sz w:val="20"/>
                <w:szCs w:val="20"/>
              </w:rPr>
              <w:t>Betriebe</w:t>
            </w:r>
            <w:r w:rsidR="00C97802" w:rsidRPr="000D24C3">
              <w:rPr>
                <w:sz w:val="20"/>
                <w:szCs w:val="20"/>
              </w:rPr>
              <w:t xml:space="preserve">, Handwerkskammer, </w:t>
            </w:r>
            <w:r w:rsidR="007622C4" w:rsidRPr="000D24C3">
              <w:rPr>
                <w:sz w:val="20"/>
                <w:szCs w:val="20"/>
              </w:rPr>
              <w:t>Medien, Absolventen der Meisterschule</w:t>
            </w:r>
          </w:p>
        </w:tc>
        <w:tc>
          <w:tcPr>
            <w:tcW w:w="2551" w:type="dxa"/>
          </w:tcPr>
          <w:p w14:paraId="24685369" w14:textId="12927297" w:rsidR="00D87B61" w:rsidRPr="000D24C3" w:rsidRDefault="00D87B61" w:rsidP="00D87B61">
            <w:pPr>
              <w:rPr>
                <w:sz w:val="20"/>
                <w:szCs w:val="20"/>
              </w:rPr>
            </w:pPr>
            <w:r w:rsidRPr="000D24C3">
              <w:rPr>
                <w:sz w:val="20"/>
                <w:szCs w:val="20"/>
              </w:rPr>
              <w:t>Art. 6 Abs. 1 e, Abs. 2 und Abs. 3 DSGVO i. V. m.</w:t>
            </w:r>
          </w:p>
          <w:p w14:paraId="7CC3949D" w14:textId="66997549" w:rsidR="00C97802" w:rsidRPr="000D24C3" w:rsidRDefault="00D87B61" w:rsidP="00D87B61">
            <w:pPr>
              <w:rPr>
                <w:sz w:val="20"/>
                <w:szCs w:val="20"/>
              </w:rPr>
            </w:pPr>
            <w:r w:rsidRPr="000D24C3">
              <w:rPr>
                <w:sz w:val="20"/>
                <w:szCs w:val="20"/>
              </w:rPr>
              <w:t>§ 54 Abs. 1 Nr. 1 HwO</w:t>
            </w:r>
            <w:r w:rsidRPr="000D24C3">
              <w:rPr>
                <w:sz w:val="20"/>
                <w:szCs w:val="20"/>
              </w:rPr>
              <w:br/>
            </w:r>
            <w:r w:rsidR="007622C4" w:rsidRPr="000D24C3">
              <w:rPr>
                <w:sz w:val="20"/>
                <w:szCs w:val="20"/>
              </w:rPr>
              <w:t>§ 87 HwO</w:t>
            </w:r>
          </w:p>
        </w:tc>
      </w:tr>
      <w:tr w:rsidR="00F26801" w:rsidRPr="00F26801" w14:paraId="518366DC" w14:textId="77777777" w:rsidTr="00E50011">
        <w:tc>
          <w:tcPr>
            <w:tcW w:w="3399" w:type="dxa"/>
          </w:tcPr>
          <w:p w14:paraId="281BA1A3" w14:textId="232CF2B3" w:rsidR="00A01A64" w:rsidRPr="00F26801" w:rsidRDefault="00A01A64" w:rsidP="00F83A2F">
            <w:pPr>
              <w:rPr>
                <w:b/>
                <w:sz w:val="20"/>
                <w:szCs w:val="20"/>
              </w:rPr>
            </w:pPr>
            <w:r w:rsidRPr="00F26801">
              <w:rPr>
                <w:b/>
                <w:sz w:val="20"/>
                <w:szCs w:val="20"/>
              </w:rPr>
              <w:t>Mitgliederverwaltung</w:t>
            </w:r>
            <w:r w:rsidR="00E9351C" w:rsidRPr="00F26801">
              <w:rPr>
                <w:b/>
                <w:sz w:val="20"/>
                <w:szCs w:val="20"/>
              </w:rPr>
              <w:br/>
            </w:r>
            <w:r w:rsidRPr="00F26801">
              <w:rPr>
                <w:sz w:val="20"/>
                <w:szCs w:val="20"/>
              </w:rPr>
              <w:t xml:space="preserve">Adressverwaltung, </w:t>
            </w:r>
            <w:r w:rsidR="005D3DC2" w:rsidRPr="00F26801">
              <w:rPr>
                <w:sz w:val="20"/>
                <w:szCs w:val="20"/>
              </w:rPr>
              <w:t>Abrechnungen, Ehrenamtstätigkeit</w:t>
            </w:r>
            <w:r w:rsidR="00EE3C5A">
              <w:rPr>
                <w:sz w:val="20"/>
                <w:szCs w:val="20"/>
              </w:rPr>
              <w:t>, Mitgliedsbeitrag</w:t>
            </w:r>
            <w:r w:rsidR="001D2068">
              <w:rPr>
                <w:sz w:val="20"/>
                <w:szCs w:val="20"/>
              </w:rPr>
              <w:t>, Haushaltsplanung</w:t>
            </w:r>
          </w:p>
        </w:tc>
        <w:tc>
          <w:tcPr>
            <w:tcW w:w="3684" w:type="dxa"/>
            <w:shd w:val="clear" w:color="auto" w:fill="auto"/>
          </w:tcPr>
          <w:p w14:paraId="4714B5AB" w14:textId="35FE4A1A" w:rsidR="00A01A64" w:rsidRPr="00F26801" w:rsidRDefault="00A01A64" w:rsidP="00F83A2F">
            <w:pPr>
              <w:rPr>
                <w:sz w:val="20"/>
                <w:szCs w:val="20"/>
              </w:rPr>
            </w:pPr>
            <w:r w:rsidRPr="00F26801">
              <w:rPr>
                <w:sz w:val="20"/>
                <w:szCs w:val="20"/>
              </w:rPr>
              <w:t xml:space="preserve">Handwerkskammer, </w:t>
            </w:r>
            <w:r w:rsidR="00A04620" w:rsidRPr="00F26801">
              <w:rPr>
                <w:sz w:val="20"/>
                <w:szCs w:val="20"/>
              </w:rPr>
              <w:t>Betriebe</w:t>
            </w:r>
            <w:r w:rsidRPr="00F26801">
              <w:rPr>
                <w:sz w:val="20"/>
                <w:szCs w:val="20"/>
              </w:rPr>
              <w:t xml:space="preserve">, </w:t>
            </w:r>
            <w:r w:rsidR="00EE3C5A">
              <w:rPr>
                <w:sz w:val="20"/>
                <w:szCs w:val="20"/>
              </w:rPr>
              <w:t xml:space="preserve">Berufsgenossenschaft, </w:t>
            </w:r>
            <w:r w:rsidRPr="00F26801">
              <w:rPr>
                <w:sz w:val="20"/>
                <w:szCs w:val="20"/>
              </w:rPr>
              <w:t xml:space="preserve">Landes- und Bundesverbände, </w:t>
            </w:r>
            <w:r w:rsidR="009530AE" w:rsidRPr="00F26801">
              <w:rPr>
                <w:sz w:val="20"/>
                <w:szCs w:val="20"/>
              </w:rPr>
              <w:t>Steuerberater</w:t>
            </w:r>
            <w:r w:rsidR="008F415B" w:rsidRPr="00F26801">
              <w:rPr>
                <w:sz w:val="20"/>
                <w:szCs w:val="20"/>
              </w:rPr>
              <w:t>, Kreditinstitute</w:t>
            </w:r>
            <w:r w:rsidR="00D30A3D" w:rsidRPr="00F26801">
              <w:rPr>
                <w:sz w:val="20"/>
                <w:szCs w:val="20"/>
              </w:rPr>
              <w:t>, Rahmenvertragspartner,</w:t>
            </w:r>
            <w:r w:rsidR="004824A3" w:rsidRPr="00F26801">
              <w:rPr>
                <w:sz w:val="20"/>
                <w:szCs w:val="20"/>
              </w:rPr>
              <w:t xml:space="preserve"> </w:t>
            </w:r>
            <w:r w:rsidR="007622C4" w:rsidRPr="00F26801">
              <w:rPr>
                <w:sz w:val="20"/>
                <w:szCs w:val="20"/>
              </w:rPr>
              <w:t>Medien</w:t>
            </w:r>
          </w:p>
        </w:tc>
        <w:tc>
          <w:tcPr>
            <w:tcW w:w="2551" w:type="dxa"/>
            <w:shd w:val="clear" w:color="auto" w:fill="auto"/>
          </w:tcPr>
          <w:p w14:paraId="253D17EC" w14:textId="70B79CFB" w:rsidR="00F26801" w:rsidRPr="00F26801" w:rsidRDefault="009530AE" w:rsidP="00F26801">
            <w:pPr>
              <w:rPr>
                <w:sz w:val="20"/>
                <w:szCs w:val="20"/>
              </w:rPr>
            </w:pPr>
            <w:r w:rsidRPr="00F26801">
              <w:rPr>
                <w:sz w:val="20"/>
                <w:szCs w:val="20"/>
              </w:rPr>
              <w:t>Art. 6 Abs. 1 a, b</w:t>
            </w:r>
            <w:r w:rsidR="00090F8F" w:rsidRPr="00F26801">
              <w:rPr>
                <w:sz w:val="20"/>
                <w:szCs w:val="20"/>
              </w:rPr>
              <w:t>, c</w:t>
            </w:r>
            <w:r w:rsidR="002642EC">
              <w:rPr>
                <w:sz w:val="20"/>
                <w:szCs w:val="20"/>
              </w:rPr>
              <w:t xml:space="preserve">, </w:t>
            </w:r>
            <w:r w:rsidR="00090F8F" w:rsidRPr="00F26801">
              <w:rPr>
                <w:sz w:val="20"/>
                <w:szCs w:val="20"/>
              </w:rPr>
              <w:t>e</w:t>
            </w:r>
            <w:r w:rsidR="00F26801">
              <w:rPr>
                <w:sz w:val="20"/>
                <w:szCs w:val="20"/>
              </w:rPr>
              <w:t>,</w:t>
            </w:r>
            <w:r w:rsidRPr="00F26801">
              <w:rPr>
                <w:sz w:val="20"/>
                <w:szCs w:val="20"/>
              </w:rPr>
              <w:t xml:space="preserve"> </w:t>
            </w:r>
            <w:r w:rsidR="00F26801" w:rsidRPr="00F26801">
              <w:rPr>
                <w:sz w:val="20"/>
                <w:szCs w:val="20"/>
              </w:rPr>
              <w:t>Abs. 2 und Abs. 3 DSGVO i. V. m.</w:t>
            </w:r>
          </w:p>
          <w:p w14:paraId="008A3798" w14:textId="2155FF03" w:rsidR="00F26801" w:rsidRPr="00F26801" w:rsidRDefault="00F26801" w:rsidP="00D87B61">
            <w:pPr>
              <w:rPr>
                <w:sz w:val="20"/>
                <w:szCs w:val="20"/>
              </w:rPr>
            </w:pPr>
            <w:r w:rsidRPr="00F26801">
              <w:rPr>
                <w:sz w:val="20"/>
                <w:szCs w:val="20"/>
              </w:rPr>
              <w:t>§ 54 Abs. 1 Nr. 1 HwO</w:t>
            </w:r>
            <w:r w:rsidRPr="00F26801">
              <w:rPr>
                <w:sz w:val="20"/>
                <w:szCs w:val="20"/>
              </w:rPr>
              <w:br/>
              <w:t>§ 87 HwO</w:t>
            </w:r>
          </w:p>
        </w:tc>
      </w:tr>
      <w:tr w:rsidR="000D24C3" w:rsidRPr="000D24C3" w14:paraId="17F0B93B" w14:textId="77777777" w:rsidTr="00E50011">
        <w:tc>
          <w:tcPr>
            <w:tcW w:w="3399" w:type="dxa"/>
          </w:tcPr>
          <w:p w14:paraId="099070F4" w14:textId="77777777" w:rsidR="00E9351C" w:rsidRPr="000D24C3" w:rsidRDefault="00C97802" w:rsidP="00F83A2F">
            <w:pPr>
              <w:rPr>
                <w:b/>
                <w:sz w:val="20"/>
                <w:szCs w:val="20"/>
              </w:rPr>
            </w:pPr>
            <w:r w:rsidRPr="000D24C3">
              <w:rPr>
                <w:b/>
                <w:sz w:val="20"/>
                <w:szCs w:val="20"/>
              </w:rPr>
              <w:t>Mietverwaltung</w:t>
            </w:r>
          </w:p>
          <w:p w14:paraId="390DD8F2" w14:textId="70A1C85C" w:rsidR="00C97802" w:rsidRPr="000D24C3" w:rsidRDefault="00C97802" w:rsidP="00F83A2F">
            <w:pPr>
              <w:rPr>
                <w:sz w:val="20"/>
                <w:szCs w:val="20"/>
              </w:rPr>
            </w:pPr>
            <w:r w:rsidRPr="000D24C3">
              <w:rPr>
                <w:sz w:val="20"/>
                <w:szCs w:val="20"/>
              </w:rPr>
              <w:t>Hausverwaltung, Nebenkostenabrechnung</w:t>
            </w:r>
          </w:p>
        </w:tc>
        <w:tc>
          <w:tcPr>
            <w:tcW w:w="3684" w:type="dxa"/>
          </w:tcPr>
          <w:p w14:paraId="634884BE" w14:textId="261647E8" w:rsidR="00C97802" w:rsidRPr="000D24C3" w:rsidRDefault="003F6008" w:rsidP="00F83A2F">
            <w:pPr>
              <w:rPr>
                <w:sz w:val="20"/>
                <w:szCs w:val="20"/>
              </w:rPr>
            </w:pPr>
            <w:r w:rsidRPr="000D24C3">
              <w:rPr>
                <w:rFonts w:cstheme="minorHAnsi"/>
                <w:sz w:val="20"/>
                <w:szCs w:val="20"/>
              </w:rPr>
              <w:t xml:space="preserve">Mieter, Dienstleister, Steuerberater, Behörden, Kreditinstitute, </w:t>
            </w:r>
            <w:r w:rsidRPr="000D24C3">
              <w:rPr>
                <w:sz w:val="20"/>
                <w:szCs w:val="20"/>
              </w:rPr>
              <w:t>Auskunfteien</w:t>
            </w:r>
            <w:r w:rsidR="000D24C3">
              <w:rPr>
                <w:sz w:val="20"/>
                <w:szCs w:val="20"/>
              </w:rPr>
              <w:t>, verbundene Unternehmen</w:t>
            </w:r>
          </w:p>
        </w:tc>
        <w:tc>
          <w:tcPr>
            <w:tcW w:w="2551" w:type="dxa"/>
          </w:tcPr>
          <w:p w14:paraId="70195C24" w14:textId="4F76186D" w:rsidR="00C97802" w:rsidRPr="000D24C3" w:rsidRDefault="00C97802" w:rsidP="00F83A2F">
            <w:pPr>
              <w:jc w:val="both"/>
              <w:rPr>
                <w:sz w:val="20"/>
                <w:szCs w:val="20"/>
              </w:rPr>
            </w:pPr>
            <w:r w:rsidRPr="000D24C3">
              <w:rPr>
                <w:sz w:val="20"/>
                <w:szCs w:val="20"/>
              </w:rPr>
              <w:t>Art. 6 Abs. 1 b</w:t>
            </w:r>
            <w:r w:rsidR="00D87B61" w:rsidRPr="000D24C3">
              <w:rPr>
                <w:sz w:val="20"/>
                <w:szCs w:val="20"/>
              </w:rPr>
              <w:t>, c</w:t>
            </w:r>
            <w:r w:rsidRPr="000D24C3">
              <w:rPr>
                <w:sz w:val="20"/>
                <w:szCs w:val="20"/>
              </w:rPr>
              <w:t xml:space="preserve"> DSGVO</w:t>
            </w:r>
          </w:p>
        </w:tc>
      </w:tr>
      <w:tr w:rsidR="00D87B61" w:rsidRPr="00D87B61" w14:paraId="540DB570" w14:textId="77777777" w:rsidTr="00E50011">
        <w:tc>
          <w:tcPr>
            <w:tcW w:w="3399" w:type="dxa"/>
          </w:tcPr>
          <w:p w14:paraId="08FED27F" w14:textId="6176143A" w:rsidR="00C7289F" w:rsidRPr="00D87B61" w:rsidRDefault="00483309" w:rsidP="00F83A2F">
            <w:pPr>
              <w:rPr>
                <w:sz w:val="20"/>
                <w:szCs w:val="20"/>
              </w:rPr>
            </w:pPr>
            <w:r w:rsidRPr="00D87B61">
              <w:rPr>
                <w:b/>
                <w:sz w:val="20"/>
                <w:szCs w:val="20"/>
              </w:rPr>
              <w:t>Öffentlichkeitsarbeit</w:t>
            </w:r>
            <w:r w:rsidR="00E9351C" w:rsidRPr="00D87B61">
              <w:rPr>
                <w:b/>
                <w:sz w:val="20"/>
                <w:szCs w:val="20"/>
              </w:rPr>
              <w:br/>
            </w:r>
            <w:r w:rsidR="00B217BC" w:rsidRPr="00D87B61">
              <w:rPr>
                <w:sz w:val="20"/>
                <w:szCs w:val="20"/>
              </w:rPr>
              <w:t>Veröffentlichungen, Presse- und Medienarbeit</w:t>
            </w:r>
            <w:r w:rsidR="008576BD" w:rsidRPr="00D87B61">
              <w:rPr>
                <w:sz w:val="20"/>
                <w:szCs w:val="20"/>
              </w:rPr>
              <w:t>, Webseite</w:t>
            </w:r>
            <w:r w:rsidR="0049013B" w:rsidRPr="00D87B61">
              <w:rPr>
                <w:sz w:val="20"/>
                <w:szCs w:val="20"/>
              </w:rPr>
              <w:t>, Gewinnspiele</w:t>
            </w:r>
            <w:r w:rsidR="00C7289F">
              <w:rPr>
                <w:sz w:val="20"/>
                <w:szCs w:val="20"/>
              </w:rPr>
              <w:t xml:space="preserve">, </w:t>
            </w:r>
            <w:r w:rsidR="00C7289F">
              <w:rPr>
                <w:bCs/>
                <w:sz w:val="20"/>
                <w:szCs w:val="20"/>
              </w:rPr>
              <w:t>weitere Erläuterungen siehe Punkt 4</w:t>
            </w:r>
          </w:p>
        </w:tc>
        <w:tc>
          <w:tcPr>
            <w:tcW w:w="3684" w:type="dxa"/>
          </w:tcPr>
          <w:p w14:paraId="32DDFF3F" w14:textId="203FB216" w:rsidR="00D7320D" w:rsidRPr="00D87B61" w:rsidRDefault="00D7320D" w:rsidP="00F83A2F">
            <w:pPr>
              <w:rPr>
                <w:sz w:val="20"/>
                <w:szCs w:val="20"/>
              </w:rPr>
            </w:pPr>
            <w:r w:rsidRPr="00D87B61">
              <w:rPr>
                <w:rFonts w:cstheme="minorHAnsi"/>
                <w:sz w:val="20"/>
                <w:szCs w:val="20"/>
              </w:rPr>
              <w:t>Behörden, Medien, Mandatsträger, verbundene Unternehmen, IT-Dienstleister, Mediendienstleister, Webseite, Betriebe</w:t>
            </w:r>
            <w:r w:rsidR="00366CBF">
              <w:rPr>
                <w:rFonts w:cstheme="minorHAnsi"/>
                <w:sz w:val="20"/>
                <w:szCs w:val="20"/>
              </w:rPr>
              <w:t>, Gebietskörperschaften</w:t>
            </w:r>
          </w:p>
        </w:tc>
        <w:tc>
          <w:tcPr>
            <w:tcW w:w="2551" w:type="dxa"/>
          </w:tcPr>
          <w:p w14:paraId="67A54B7F" w14:textId="22A7E1A3" w:rsidR="00D87B61" w:rsidRPr="00D87B61" w:rsidRDefault="00483309" w:rsidP="00F83A2F">
            <w:pPr>
              <w:rPr>
                <w:sz w:val="20"/>
                <w:szCs w:val="20"/>
              </w:rPr>
            </w:pPr>
            <w:r w:rsidRPr="00D87B61">
              <w:rPr>
                <w:sz w:val="20"/>
                <w:szCs w:val="20"/>
              </w:rPr>
              <w:t>Art. 6 Abs. 1 a</w:t>
            </w:r>
            <w:r w:rsidR="00DD722E" w:rsidRPr="00D87B61">
              <w:rPr>
                <w:sz w:val="20"/>
                <w:szCs w:val="20"/>
              </w:rPr>
              <w:t xml:space="preserve">, </w:t>
            </w:r>
            <w:r w:rsidRPr="00D87B61">
              <w:rPr>
                <w:sz w:val="20"/>
                <w:szCs w:val="20"/>
              </w:rPr>
              <w:t>c</w:t>
            </w:r>
            <w:r w:rsidR="002642EC">
              <w:rPr>
                <w:sz w:val="20"/>
                <w:szCs w:val="20"/>
              </w:rPr>
              <w:t xml:space="preserve">, </w:t>
            </w:r>
            <w:r w:rsidR="00493622" w:rsidRPr="00D87B61">
              <w:rPr>
                <w:sz w:val="20"/>
                <w:szCs w:val="20"/>
              </w:rPr>
              <w:t xml:space="preserve">e, Abs. 2 und Abs. 3 DSGVO i. V. m. </w:t>
            </w:r>
          </w:p>
          <w:p w14:paraId="0F87A62B" w14:textId="42544787" w:rsidR="00D87B61" w:rsidRPr="00D87B61" w:rsidRDefault="00D87B61" w:rsidP="00F83A2F">
            <w:pPr>
              <w:rPr>
                <w:sz w:val="20"/>
                <w:szCs w:val="20"/>
              </w:rPr>
            </w:pPr>
            <w:r w:rsidRPr="00D87B61">
              <w:rPr>
                <w:sz w:val="20"/>
                <w:szCs w:val="20"/>
              </w:rPr>
              <w:t>§ 54 Abs. 2 Nr. 3 HwO</w:t>
            </w:r>
          </w:p>
          <w:p w14:paraId="0995D4B4" w14:textId="259165F0" w:rsidR="00483309" w:rsidRPr="00D87B61" w:rsidRDefault="00F26801" w:rsidP="00F83A2F">
            <w:pPr>
              <w:rPr>
                <w:sz w:val="20"/>
                <w:szCs w:val="20"/>
              </w:rPr>
            </w:pPr>
            <w:r>
              <w:rPr>
                <w:sz w:val="20"/>
                <w:szCs w:val="20"/>
              </w:rPr>
              <w:t xml:space="preserve">§ </w:t>
            </w:r>
            <w:r w:rsidR="00493622" w:rsidRPr="00D87B61">
              <w:rPr>
                <w:sz w:val="20"/>
                <w:szCs w:val="20"/>
              </w:rPr>
              <w:t>87 HwO</w:t>
            </w:r>
          </w:p>
        </w:tc>
      </w:tr>
      <w:tr w:rsidR="00F26801" w:rsidRPr="00F26801" w14:paraId="30BE5774" w14:textId="77777777" w:rsidTr="00E50011">
        <w:tc>
          <w:tcPr>
            <w:tcW w:w="3399" w:type="dxa"/>
          </w:tcPr>
          <w:p w14:paraId="2CF65E6F" w14:textId="4A3BB51E" w:rsidR="00787436" w:rsidRPr="00F26801" w:rsidRDefault="00A01A64" w:rsidP="00F83A2F">
            <w:pPr>
              <w:rPr>
                <w:b/>
                <w:sz w:val="20"/>
                <w:szCs w:val="20"/>
              </w:rPr>
            </w:pPr>
            <w:r w:rsidRPr="00F26801">
              <w:rPr>
                <w:b/>
                <w:sz w:val="20"/>
                <w:szCs w:val="20"/>
              </w:rPr>
              <w:t>Postversand</w:t>
            </w:r>
          </w:p>
        </w:tc>
        <w:tc>
          <w:tcPr>
            <w:tcW w:w="3684" w:type="dxa"/>
          </w:tcPr>
          <w:p w14:paraId="02918C83" w14:textId="2398C488" w:rsidR="00A01A64" w:rsidRPr="00F26801" w:rsidRDefault="00787436" w:rsidP="00F83A2F">
            <w:pPr>
              <w:rPr>
                <w:sz w:val="20"/>
                <w:szCs w:val="20"/>
              </w:rPr>
            </w:pPr>
            <w:r w:rsidRPr="00F26801">
              <w:rPr>
                <w:sz w:val="20"/>
                <w:szCs w:val="20"/>
              </w:rPr>
              <w:t>Postdienstleister, Telekommunikationsanbieter, IT-Dienstleister</w:t>
            </w:r>
          </w:p>
        </w:tc>
        <w:tc>
          <w:tcPr>
            <w:tcW w:w="2551" w:type="dxa"/>
          </w:tcPr>
          <w:p w14:paraId="12A8A73E" w14:textId="4F87714C" w:rsidR="00F26801" w:rsidRPr="00F26801" w:rsidRDefault="00F26801" w:rsidP="00F26801">
            <w:pPr>
              <w:rPr>
                <w:sz w:val="20"/>
                <w:szCs w:val="20"/>
              </w:rPr>
            </w:pPr>
            <w:r w:rsidRPr="00F26801">
              <w:rPr>
                <w:sz w:val="20"/>
                <w:szCs w:val="20"/>
              </w:rPr>
              <w:t>Art. 6 Abs. 1 e</w:t>
            </w:r>
            <w:r>
              <w:rPr>
                <w:sz w:val="20"/>
                <w:szCs w:val="20"/>
              </w:rPr>
              <w:t xml:space="preserve">, </w:t>
            </w:r>
            <w:r w:rsidRPr="00F26801">
              <w:rPr>
                <w:sz w:val="20"/>
                <w:szCs w:val="20"/>
              </w:rPr>
              <w:t>Abs. 2 und Abs. 3 DSGVO i. V. m.</w:t>
            </w:r>
          </w:p>
          <w:p w14:paraId="24C83C4F" w14:textId="3F699BC4" w:rsidR="00A01A64" w:rsidRPr="00F26801" w:rsidRDefault="00F26801" w:rsidP="00F26801">
            <w:pPr>
              <w:rPr>
                <w:sz w:val="20"/>
                <w:szCs w:val="20"/>
              </w:rPr>
            </w:pPr>
            <w:r w:rsidRPr="00F26801">
              <w:rPr>
                <w:sz w:val="20"/>
                <w:szCs w:val="20"/>
              </w:rPr>
              <w:t>§ 54 Abs. 1 HwO</w:t>
            </w:r>
            <w:r w:rsidRPr="00F26801">
              <w:rPr>
                <w:sz w:val="20"/>
                <w:szCs w:val="20"/>
              </w:rPr>
              <w:br/>
              <w:t>§ 87 HwO</w:t>
            </w:r>
          </w:p>
        </w:tc>
      </w:tr>
      <w:tr w:rsidR="00181A95" w:rsidRPr="00181A95" w14:paraId="79B73FF5" w14:textId="77777777" w:rsidTr="00E50011">
        <w:tc>
          <w:tcPr>
            <w:tcW w:w="3399" w:type="dxa"/>
          </w:tcPr>
          <w:p w14:paraId="112DC2D4" w14:textId="7A6B38C5" w:rsidR="00A01A64" w:rsidRPr="00181A95" w:rsidRDefault="00483309" w:rsidP="00F83A2F">
            <w:pPr>
              <w:rPr>
                <w:sz w:val="20"/>
                <w:szCs w:val="20"/>
              </w:rPr>
            </w:pPr>
            <w:r w:rsidRPr="00181A95">
              <w:rPr>
                <w:b/>
                <w:sz w:val="20"/>
                <w:szCs w:val="20"/>
              </w:rPr>
              <w:t>Rechtsberatung</w:t>
            </w:r>
            <w:r w:rsidR="00E9351C" w:rsidRPr="00181A95">
              <w:rPr>
                <w:b/>
                <w:sz w:val="20"/>
                <w:szCs w:val="20"/>
              </w:rPr>
              <w:br/>
            </w:r>
            <w:r w:rsidR="006F3661" w:rsidRPr="00181A95">
              <w:rPr>
                <w:sz w:val="20"/>
                <w:szCs w:val="20"/>
              </w:rPr>
              <w:t>Mitgliederberatung und -vertretung</w:t>
            </w:r>
            <w:r w:rsidR="000D24C3" w:rsidRPr="00181A95">
              <w:rPr>
                <w:sz w:val="20"/>
                <w:szCs w:val="20"/>
              </w:rPr>
              <w:t>, Inkasso</w:t>
            </w:r>
          </w:p>
        </w:tc>
        <w:tc>
          <w:tcPr>
            <w:tcW w:w="3684" w:type="dxa"/>
          </w:tcPr>
          <w:p w14:paraId="2397EFA5" w14:textId="63F9615A" w:rsidR="00A01A64" w:rsidRPr="00181A95" w:rsidRDefault="006F3661" w:rsidP="00F83A2F">
            <w:pPr>
              <w:rPr>
                <w:sz w:val="20"/>
                <w:szCs w:val="20"/>
              </w:rPr>
            </w:pPr>
            <w:r w:rsidRPr="00181A95">
              <w:rPr>
                <w:sz w:val="20"/>
                <w:szCs w:val="20"/>
              </w:rPr>
              <w:t>Rechtsanwalt, Partei, Parteivertreter, Gerichte, Gutachter, Sachverständige, Zeugen, Behörden, Vertragspartner der Betriebe, Inkasso, Auskunfteien</w:t>
            </w:r>
            <w:r w:rsidR="000E62C6" w:rsidRPr="00181A95">
              <w:rPr>
                <w:sz w:val="20"/>
                <w:szCs w:val="20"/>
              </w:rPr>
              <w:t>, Zeugen</w:t>
            </w:r>
          </w:p>
        </w:tc>
        <w:tc>
          <w:tcPr>
            <w:tcW w:w="2551" w:type="dxa"/>
          </w:tcPr>
          <w:p w14:paraId="6431D198" w14:textId="45BA5889" w:rsidR="00A01A64" w:rsidRPr="00181A95" w:rsidRDefault="00A01A64" w:rsidP="00F83A2F">
            <w:pPr>
              <w:rPr>
                <w:bCs/>
                <w:sz w:val="20"/>
                <w:szCs w:val="20"/>
              </w:rPr>
            </w:pPr>
            <w:r w:rsidRPr="00181A95">
              <w:rPr>
                <w:sz w:val="20"/>
                <w:szCs w:val="20"/>
              </w:rPr>
              <w:t>Art. 6 Abs. 1 b</w:t>
            </w:r>
            <w:r w:rsidR="002642EC" w:rsidRPr="00181A95">
              <w:rPr>
                <w:sz w:val="20"/>
                <w:szCs w:val="20"/>
              </w:rPr>
              <w:t xml:space="preserve">, </w:t>
            </w:r>
            <w:r w:rsidRPr="00181A95">
              <w:rPr>
                <w:sz w:val="20"/>
                <w:szCs w:val="20"/>
              </w:rPr>
              <w:t>c</w:t>
            </w:r>
            <w:r w:rsidR="000E62C6" w:rsidRPr="00181A95">
              <w:rPr>
                <w:sz w:val="20"/>
                <w:szCs w:val="20"/>
              </w:rPr>
              <w:t>, e</w:t>
            </w:r>
            <w:r w:rsidRPr="00181A95">
              <w:rPr>
                <w:sz w:val="20"/>
                <w:szCs w:val="20"/>
              </w:rPr>
              <w:t xml:space="preserve"> </w:t>
            </w:r>
            <w:r w:rsidR="000E62C6" w:rsidRPr="00181A95">
              <w:rPr>
                <w:bCs/>
                <w:sz w:val="20"/>
                <w:szCs w:val="20"/>
              </w:rPr>
              <w:t>Abs. 2 und Abs. 3 DSGVO i. V. m.</w:t>
            </w:r>
          </w:p>
          <w:p w14:paraId="51BA3CE8" w14:textId="77777777" w:rsidR="000D24C3" w:rsidRPr="00181A95" w:rsidRDefault="000D24C3" w:rsidP="00F83A2F">
            <w:pPr>
              <w:rPr>
                <w:sz w:val="20"/>
                <w:szCs w:val="20"/>
              </w:rPr>
            </w:pPr>
            <w:r w:rsidRPr="00181A95">
              <w:rPr>
                <w:sz w:val="20"/>
                <w:szCs w:val="20"/>
              </w:rPr>
              <w:t xml:space="preserve">§ 11 Abs. 2 Nr. 4 ArbGG </w:t>
            </w:r>
          </w:p>
          <w:p w14:paraId="2398EF6C" w14:textId="77777777" w:rsidR="000D24C3" w:rsidRPr="00181A95" w:rsidRDefault="000D24C3" w:rsidP="00F83A2F">
            <w:pPr>
              <w:rPr>
                <w:sz w:val="20"/>
                <w:szCs w:val="20"/>
              </w:rPr>
            </w:pPr>
            <w:r w:rsidRPr="00181A95">
              <w:rPr>
                <w:sz w:val="20"/>
                <w:szCs w:val="20"/>
              </w:rPr>
              <w:t>§ 50 SGG / VwGO</w:t>
            </w:r>
          </w:p>
          <w:p w14:paraId="16D1625D" w14:textId="42606DA1" w:rsidR="00CD70C6" w:rsidRPr="00181A95" w:rsidRDefault="00CD70C6" w:rsidP="00F83A2F">
            <w:pPr>
              <w:rPr>
                <w:sz w:val="20"/>
                <w:szCs w:val="20"/>
              </w:rPr>
            </w:pPr>
            <w:r w:rsidRPr="00181A95">
              <w:rPr>
                <w:sz w:val="20"/>
                <w:szCs w:val="20"/>
              </w:rPr>
              <w:t>§ 54 Abs. 3 Nr. 1</w:t>
            </w:r>
          </w:p>
        </w:tc>
      </w:tr>
      <w:tr w:rsidR="004A6CD5" w:rsidRPr="004A6CD5" w14:paraId="18D6CB15" w14:textId="77777777" w:rsidTr="00E50011">
        <w:tc>
          <w:tcPr>
            <w:tcW w:w="3399" w:type="dxa"/>
          </w:tcPr>
          <w:p w14:paraId="7FEED0C3" w14:textId="77777777" w:rsidR="006F3661" w:rsidRPr="00192FB4" w:rsidRDefault="006F3661" w:rsidP="006F3661">
            <w:pPr>
              <w:rPr>
                <w:b/>
                <w:sz w:val="20"/>
                <w:szCs w:val="20"/>
              </w:rPr>
            </w:pPr>
            <w:r w:rsidRPr="00192FB4">
              <w:rPr>
                <w:b/>
                <w:sz w:val="20"/>
                <w:szCs w:val="20"/>
              </w:rPr>
              <w:t>Rechtsverfolgung</w:t>
            </w:r>
          </w:p>
          <w:p w14:paraId="36B756A8" w14:textId="44C7D439" w:rsidR="006F3661" w:rsidRPr="004A6CD5" w:rsidRDefault="006F3661" w:rsidP="006F3661">
            <w:pPr>
              <w:rPr>
                <w:bCs/>
                <w:sz w:val="20"/>
                <w:szCs w:val="20"/>
              </w:rPr>
            </w:pPr>
            <w:r w:rsidRPr="004A6CD5">
              <w:rPr>
                <w:bCs/>
                <w:sz w:val="20"/>
                <w:szCs w:val="20"/>
              </w:rPr>
              <w:t>Verfolgung eigener rechtlicher Ansprüche</w:t>
            </w:r>
            <w:r w:rsidR="00B6163D" w:rsidRPr="004A6CD5">
              <w:rPr>
                <w:bCs/>
                <w:sz w:val="20"/>
                <w:szCs w:val="20"/>
              </w:rPr>
              <w:t>, Abwicklung und Regulierung von Schadens- und Versicherungsfällen</w:t>
            </w:r>
          </w:p>
        </w:tc>
        <w:tc>
          <w:tcPr>
            <w:tcW w:w="3684" w:type="dxa"/>
          </w:tcPr>
          <w:p w14:paraId="32844E63" w14:textId="3F9D7627" w:rsidR="006F3661" w:rsidRPr="004A6CD5" w:rsidRDefault="00B6163D" w:rsidP="006F3661">
            <w:pPr>
              <w:rPr>
                <w:bCs/>
                <w:sz w:val="20"/>
                <w:szCs w:val="20"/>
              </w:rPr>
            </w:pPr>
            <w:r w:rsidRPr="004A6CD5">
              <w:rPr>
                <w:bCs/>
                <w:sz w:val="20"/>
                <w:szCs w:val="20"/>
              </w:rPr>
              <w:t>Versicherung, Rechtsanwalt, Partei, Parteivertreter, Gerichte, Gutachter, Sachverständige, Zeugen, Behörden, Vertragspartner der Betriebe, Inkasso, Auskunfteien</w:t>
            </w:r>
            <w:r w:rsidR="0091760C">
              <w:rPr>
                <w:bCs/>
                <w:sz w:val="20"/>
                <w:szCs w:val="20"/>
              </w:rPr>
              <w:t>, Zeugen</w:t>
            </w:r>
          </w:p>
        </w:tc>
        <w:tc>
          <w:tcPr>
            <w:tcW w:w="2551" w:type="dxa"/>
          </w:tcPr>
          <w:p w14:paraId="1781FC7F" w14:textId="436738D7" w:rsidR="00B6163D" w:rsidRPr="004A6CD5" w:rsidRDefault="00B6163D" w:rsidP="00B6163D">
            <w:pPr>
              <w:rPr>
                <w:bCs/>
                <w:sz w:val="20"/>
                <w:szCs w:val="20"/>
              </w:rPr>
            </w:pPr>
            <w:r w:rsidRPr="004A6CD5">
              <w:rPr>
                <w:bCs/>
                <w:sz w:val="20"/>
                <w:szCs w:val="20"/>
              </w:rPr>
              <w:t xml:space="preserve">Art. 6 Abs. 1 b, c, e, Abs. 2 und Abs. 3 DSGVO </w:t>
            </w:r>
            <w:r w:rsidR="007910A5">
              <w:rPr>
                <w:bCs/>
                <w:sz w:val="20"/>
                <w:szCs w:val="20"/>
              </w:rPr>
              <w:t>i. V. m.</w:t>
            </w:r>
          </w:p>
          <w:p w14:paraId="7EBBFE15" w14:textId="77777777" w:rsidR="004A6CD5" w:rsidRPr="004A6CD5" w:rsidRDefault="004A6CD5" w:rsidP="004A6CD5">
            <w:pPr>
              <w:rPr>
                <w:bCs/>
                <w:sz w:val="20"/>
                <w:szCs w:val="20"/>
              </w:rPr>
            </w:pPr>
            <w:r w:rsidRPr="004A6CD5">
              <w:rPr>
                <w:bCs/>
                <w:sz w:val="20"/>
                <w:szCs w:val="20"/>
              </w:rPr>
              <w:t>§ 7 Abs. 1 HKRO</w:t>
            </w:r>
          </w:p>
          <w:p w14:paraId="70C05BEA" w14:textId="0D0F6385" w:rsidR="004A6CD5" w:rsidRPr="004A6CD5" w:rsidRDefault="004A6CD5" w:rsidP="004A6CD5">
            <w:pPr>
              <w:rPr>
                <w:bCs/>
                <w:sz w:val="20"/>
                <w:szCs w:val="20"/>
              </w:rPr>
            </w:pPr>
            <w:r w:rsidRPr="004A6CD5">
              <w:rPr>
                <w:bCs/>
                <w:sz w:val="20"/>
                <w:szCs w:val="20"/>
              </w:rPr>
              <w:t>§ 87 Nr. 6 HwO</w:t>
            </w:r>
          </w:p>
          <w:p w14:paraId="18C00043" w14:textId="2EA55FAF" w:rsidR="00B6163D" w:rsidRPr="004A6CD5" w:rsidRDefault="00B6163D" w:rsidP="00B6163D">
            <w:pPr>
              <w:rPr>
                <w:bCs/>
                <w:sz w:val="20"/>
                <w:szCs w:val="20"/>
              </w:rPr>
            </w:pPr>
          </w:p>
        </w:tc>
      </w:tr>
      <w:tr w:rsidR="00192FB4" w:rsidRPr="00192FB4" w14:paraId="159E6477" w14:textId="77777777" w:rsidTr="00E50011">
        <w:tc>
          <w:tcPr>
            <w:tcW w:w="3399" w:type="dxa"/>
          </w:tcPr>
          <w:p w14:paraId="061D805C" w14:textId="5AED3E76" w:rsidR="006F3661" w:rsidRPr="00192FB4" w:rsidRDefault="006F3661" w:rsidP="006F3661">
            <w:pPr>
              <w:rPr>
                <w:sz w:val="20"/>
                <w:szCs w:val="20"/>
              </w:rPr>
            </w:pPr>
            <w:r w:rsidRPr="00192FB4">
              <w:rPr>
                <w:b/>
                <w:sz w:val="20"/>
                <w:szCs w:val="20"/>
              </w:rPr>
              <w:t>Rentenansprüche</w:t>
            </w:r>
            <w:r w:rsidRPr="00192FB4">
              <w:rPr>
                <w:b/>
                <w:sz w:val="20"/>
                <w:szCs w:val="20"/>
              </w:rPr>
              <w:br/>
            </w:r>
            <w:r w:rsidRPr="00192FB4">
              <w:rPr>
                <w:sz w:val="20"/>
                <w:szCs w:val="20"/>
              </w:rPr>
              <w:t>Klärung von Anfragen</w:t>
            </w:r>
          </w:p>
        </w:tc>
        <w:tc>
          <w:tcPr>
            <w:tcW w:w="3684" w:type="dxa"/>
          </w:tcPr>
          <w:p w14:paraId="34D201B2" w14:textId="77777777" w:rsidR="006F3661" w:rsidRPr="00192FB4" w:rsidRDefault="006F3661" w:rsidP="006F3661">
            <w:pPr>
              <w:rPr>
                <w:sz w:val="20"/>
                <w:szCs w:val="20"/>
              </w:rPr>
            </w:pPr>
            <w:r w:rsidRPr="00192FB4">
              <w:rPr>
                <w:sz w:val="20"/>
                <w:szCs w:val="20"/>
              </w:rPr>
              <w:t>Rentenversicherungsträger</w:t>
            </w:r>
          </w:p>
        </w:tc>
        <w:tc>
          <w:tcPr>
            <w:tcW w:w="2551" w:type="dxa"/>
          </w:tcPr>
          <w:p w14:paraId="3E6F7CC2" w14:textId="77777777" w:rsidR="006F3661" w:rsidRPr="00192FB4" w:rsidRDefault="006F3661" w:rsidP="006F3661">
            <w:pPr>
              <w:rPr>
                <w:sz w:val="20"/>
                <w:szCs w:val="20"/>
              </w:rPr>
            </w:pPr>
            <w:r w:rsidRPr="00192FB4">
              <w:rPr>
                <w:sz w:val="20"/>
                <w:szCs w:val="20"/>
              </w:rPr>
              <w:t>Art. 6 Abs. 1 c DSGVO</w:t>
            </w:r>
          </w:p>
          <w:p w14:paraId="7AB959C6" w14:textId="77777777" w:rsidR="00C631B7" w:rsidRDefault="00192FB4" w:rsidP="006F3661">
            <w:pPr>
              <w:rPr>
                <w:sz w:val="20"/>
                <w:szCs w:val="20"/>
              </w:rPr>
            </w:pPr>
            <w:r w:rsidRPr="00192FB4">
              <w:rPr>
                <w:sz w:val="20"/>
                <w:szCs w:val="20"/>
              </w:rPr>
              <w:t>§ 54 Abs. 1 Nr. 8</w:t>
            </w:r>
            <w:r w:rsidR="00EE4C35">
              <w:rPr>
                <w:sz w:val="20"/>
                <w:szCs w:val="20"/>
              </w:rPr>
              <w:t xml:space="preserve"> HWO</w:t>
            </w:r>
          </w:p>
          <w:p w14:paraId="7797CCF2" w14:textId="5C28247B" w:rsidR="00EE4C35" w:rsidRPr="00192FB4" w:rsidRDefault="00EE4C35" w:rsidP="006F3661">
            <w:pPr>
              <w:rPr>
                <w:sz w:val="20"/>
                <w:szCs w:val="20"/>
              </w:rPr>
            </w:pPr>
            <w:r>
              <w:rPr>
                <w:sz w:val="20"/>
                <w:szCs w:val="20"/>
              </w:rPr>
              <w:t>§ 28 Abs. 2 HWO</w:t>
            </w:r>
          </w:p>
        </w:tc>
      </w:tr>
      <w:tr w:rsidR="00EE4C35" w:rsidRPr="00EE4C35" w14:paraId="65C9F4CB" w14:textId="77777777" w:rsidTr="00E50011">
        <w:tc>
          <w:tcPr>
            <w:tcW w:w="3399" w:type="dxa"/>
          </w:tcPr>
          <w:p w14:paraId="7880E924" w14:textId="5D368573" w:rsidR="006F3661" w:rsidRPr="00EE4C35" w:rsidRDefault="006F3661" w:rsidP="006F3661">
            <w:pPr>
              <w:rPr>
                <w:sz w:val="20"/>
                <w:szCs w:val="20"/>
              </w:rPr>
            </w:pPr>
            <w:r w:rsidRPr="00EE4C35">
              <w:rPr>
                <w:b/>
                <w:sz w:val="20"/>
                <w:szCs w:val="20"/>
              </w:rPr>
              <w:t>Schlichtung</w:t>
            </w:r>
            <w:r w:rsidRPr="00EE4C35">
              <w:rPr>
                <w:b/>
                <w:sz w:val="20"/>
                <w:szCs w:val="20"/>
              </w:rPr>
              <w:br/>
            </w:r>
            <w:r w:rsidRPr="00EE4C35">
              <w:rPr>
                <w:sz w:val="20"/>
                <w:szCs w:val="20"/>
              </w:rPr>
              <w:t>Durchführung von Schlichtungsverfahren</w:t>
            </w:r>
          </w:p>
        </w:tc>
        <w:tc>
          <w:tcPr>
            <w:tcW w:w="3684" w:type="dxa"/>
          </w:tcPr>
          <w:p w14:paraId="047D07F6" w14:textId="5E1CB095" w:rsidR="006F3661" w:rsidRPr="00EE4C35" w:rsidRDefault="006F3661" w:rsidP="006F3661">
            <w:pPr>
              <w:rPr>
                <w:sz w:val="20"/>
                <w:szCs w:val="20"/>
              </w:rPr>
            </w:pPr>
            <w:r w:rsidRPr="00EE4C35">
              <w:rPr>
                <w:sz w:val="20"/>
                <w:szCs w:val="20"/>
              </w:rPr>
              <w:t>Rechtsanwalt, Partei, Parteivertreter, Gerichte, Behörden, Gutachter, Sachverständige</w:t>
            </w:r>
            <w:r w:rsidR="004729D3" w:rsidRPr="00EE4C35">
              <w:rPr>
                <w:sz w:val="20"/>
                <w:szCs w:val="20"/>
              </w:rPr>
              <w:t>, Protokollführer, Zeugen</w:t>
            </w:r>
          </w:p>
        </w:tc>
        <w:tc>
          <w:tcPr>
            <w:tcW w:w="2551" w:type="dxa"/>
          </w:tcPr>
          <w:p w14:paraId="07224143" w14:textId="77777777" w:rsidR="00192FB4" w:rsidRPr="00EE4C35" w:rsidRDefault="00192FB4" w:rsidP="006F3661">
            <w:pPr>
              <w:rPr>
                <w:sz w:val="20"/>
                <w:szCs w:val="20"/>
              </w:rPr>
            </w:pPr>
            <w:r w:rsidRPr="00EE4C35">
              <w:rPr>
                <w:sz w:val="20"/>
                <w:szCs w:val="20"/>
              </w:rPr>
              <w:t>Art. 6 Abs. 1 e, Abs. 2 und Abs. 3 DSGVO i. V. m.</w:t>
            </w:r>
          </w:p>
          <w:p w14:paraId="4BA721D6" w14:textId="294CC7A9" w:rsidR="00192FB4" w:rsidRPr="00EE4C35" w:rsidRDefault="00192FB4" w:rsidP="00192FB4">
            <w:pPr>
              <w:rPr>
                <w:sz w:val="20"/>
                <w:szCs w:val="20"/>
              </w:rPr>
            </w:pPr>
            <w:r w:rsidRPr="00EE4C35">
              <w:rPr>
                <w:sz w:val="20"/>
                <w:szCs w:val="20"/>
              </w:rPr>
              <w:t>§ 1042 ff ZPO</w:t>
            </w:r>
            <w:r w:rsidR="006F3661" w:rsidRPr="00EE4C35">
              <w:rPr>
                <w:sz w:val="20"/>
                <w:szCs w:val="20"/>
              </w:rPr>
              <w:br/>
            </w:r>
            <w:r w:rsidRPr="00EE4C35">
              <w:rPr>
                <w:sz w:val="20"/>
                <w:szCs w:val="20"/>
              </w:rPr>
              <w:t>§ 54 Abs. 3 Nr. 3</w:t>
            </w:r>
          </w:p>
        </w:tc>
      </w:tr>
      <w:tr w:rsidR="000C6A62" w:rsidRPr="000C6A62" w14:paraId="04484491" w14:textId="77777777" w:rsidTr="00E50011">
        <w:tc>
          <w:tcPr>
            <w:tcW w:w="3399" w:type="dxa"/>
          </w:tcPr>
          <w:p w14:paraId="0FC0F8B9" w14:textId="707D45DA" w:rsidR="006F3661" w:rsidRPr="000C6A62" w:rsidRDefault="006F3661" w:rsidP="006F3661">
            <w:pPr>
              <w:rPr>
                <w:b/>
                <w:sz w:val="20"/>
                <w:szCs w:val="20"/>
              </w:rPr>
            </w:pPr>
            <w:r w:rsidRPr="000C6A62">
              <w:rPr>
                <w:b/>
                <w:sz w:val="20"/>
                <w:szCs w:val="20"/>
              </w:rPr>
              <w:t>Übergang Schule Beruf</w:t>
            </w:r>
            <w:r w:rsidRPr="000C6A62">
              <w:rPr>
                <w:b/>
                <w:sz w:val="20"/>
                <w:szCs w:val="20"/>
              </w:rPr>
              <w:br/>
            </w:r>
            <w:r w:rsidRPr="000C6A62">
              <w:rPr>
                <w:sz w:val="20"/>
                <w:szCs w:val="20"/>
              </w:rPr>
              <w:t>Einführung der Schüler in das Berufsleben</w:t>
            </w:r>
          </w:p>
        </w:tc>
        <w:tc>
          <w:tcPr>
            <w:tcW w:w="3684" w:type="dxa"/>
          </w:tcPr>
          <w:p w14:paraId="79129709" w14:textId="78CA6ED0" w:rsidR="006F3661" w:rsidRPr="000C6A62" w:rsidRDefault="006F3661" w:rsidP="006F3661">
            <w:pPr>
              <w:rPr>
                <w:sz w:val="20"/>
                <w:szCs w:val="20"/>
              </w:rPr>
            </w:pPr>
            <w:r w:rsidRPr="000C6A62">
              <w:rPr>
                <w:sz w:val="20"/>
                <w:szCs w:val="20"/>
              </w:rPr>
              <w:t>Betrieb</w:t>
            </w:r>
            <w:r w:rsidR="0063004C" w:rsidRPr="000C6A62">
              <w:rPr>
                <w:sz w:val="20"/>
                <w:szCs w:val="20"/>
              </w:rPr>
              <w:t>e</w:t>
            </w:r>
            <w:r w:rsidRPr="000C6A62">
              <w:rPr>
                <w:sz w:val="20"/>
                <w:szCs w:val="20"/>
              </w:rPr>
              <w:t>, Schule</w:t>
            </w:r>
            <w:r w:rsidR="0063004C" w:rsidRPr="000C6A62">
              <w:rPr>
                <w:sz w:val="20"/>
                <w:szCs w:val="20"/>
              </w:rPr>
              <w:t>n</w:t>
            </w:r>
            <w:r w:rsidRPr="000C6A62">
              <w:rPr>
                <w:sz w:val="20"/>
                <w:szCs w:val="20"/>
              </w:rPr>
              <w:t>, Erziehungsberechtigte, Gebietskörperschaften, Landes-Gewerbeförderungsstelle des nordrhein-westfälischen Handwerks e.V. (LGH)</w:t>
            </w:r>
          </w:p>
        </w:tc>
        <w:tc>
          <w:tcPr>
            <w:tcW w:w="2551" w:type="dxa"/>
          </w:tcPr>
          <w:p w14:paraId="59393F8F" w14:textId="6F3BE68B" w:rsidR="006F3661" w:rsidRPr="000C6A62" w:rsidRDefault="006F3661" w:rsidP="006F3661">
            <w:pPr>
              <w:rPr>
                <w:sz w:val="20"/>
                <w:szCs w:val="20"/>
              </w:rPr>
            </w:pPr>
            <w:r w:rsidRPr="000C6A62">
              <w:rPr>
                <w:sz w:val="20"/>
                <w:szCs w:val="20"/>
              </w:rPr>
              <w:t xml:space="preserve">Art. 6 Abs. 1 </w:t>
            </w:r>
            <w:r w:rsidR="00CD70C6" w:rsidRPr="000C6A62">
              <w:rPr>
                <w:sz w:val="20"/>
                <w:szCs w:val="20"/>
              </w:rPr>
              <w:t xml:space="preserve">e </w:t>
            </w:r>
            <w:r w:rsidR="00956F76" w:rsidRPr="000C6A62">
              <w:rPr>
                <w:sz w:val="20"/>
                <w:szCs w:val="20"/>
              </w:rPr>
              <w:t>Abs. 2 und Abs. 3 DSGVO</w:t>
            </w:r>
            <w:r w:rsidR="00CD70C6" w:rsidRPr="000C6A62">
              <w:rPr>
                <w:sz w:val="20"/>
                <w:szCs w:val="20"/>
              </w:rPr>
              <w:t xml:space="preserve"> i. V. m.</w:t>
            </w:r>
            <w:r w:rsidR="00956F76" w:rsidRPr="000C6A62">
              <w:rPr>
                <w:sz w:val="20"/>
                <w:szCs w:val="20"/>
              </w:rPr>
              <w:br/>
            </w:r>
            <w:r w:rsidR="00CD70C6" w:rsidRPr="000C6A62">
              <w:rPr>
                <w:sz w:val="20"/>
                <w:szCs w:val="20"/>
              </w:rPr>
              <w:t>§ 54</w:t>
            </w:r>
            <w:r w:rsidR="008635EB">
              <w:rPr>
                <w:sz w:val="20"/>
                <w:szCs w:val="20"/>
              </w:rPr>
              <w:t xml:space="preserve"> HWO</w:t>
            </w:r>
          </w:p>
        </w:tc>
      </w:tr>
      <w:tr w:rsidR="0016518C" w:rsidRPr="0016518C" w14:paraId="3ED7EA8C" w14:textId="77777777" w:rsidTr="00E50011">
        <w:tc>
          <w:tcPr>
            <w:tcW w:w="3399" w:type="dxa"/>
          </w:tcPr>
          <w:p w14:paraId="0D195AC5" w14:textId="77777777" w:rsidR="00E97CE5" w:rsidRDefault="00E97CE5" w:rsidP="00E97CE5">
            <w:pPr>
              <w:rPr>
                <w:sz w:val="20"/>
                <w:szCs w:val="20"/>
              </w:rPr>
            </w:pPr>
            <w:r w:rsidRPr="0016518C">
              <w:rPr>
                <w:b/>
                <w:sz w:val="20"/>
                <w:szCs w:val="20"/>
              </w:rPr>
              <w:t>Schwarzarbeit</w:t>
            </w:r>
            <w:r w:rsidRPr="0016518C">
              <w:rPr>
                <w:b/>
                <w:sz w:val="20"/>
                <w:szCs w:val="20"/>
              </w:rPr>
              <w:br/>
            </w:r>
            <w:r w:rsidRPr="0016518C">
              <w:rPr>
                <w:sz w:val="20"/>
                <w:szCs w:val="20"/>
              </w:rPr>
              <w:t>Verfolgung unerlaubter Handwerks-ausübung, unlauterem Wettbewerb</w:t>
            </w:r>
          </w:p>
          <w:p w14:paraId="637B2C91" w14:textId="19BD4554" w:rsidR="00E50011" w:rsidRPr="00E50011" w:rsidRDefault="00E50011" w:rsidP="00E50011">
            <w:pPr>
              <w:rPr>
                <w:sz w:val="20"/>
                <w:szCs w:val="20"/>
              </w:rPr>
            </w:pPr>
          </w:p>
        </w:tc>
        <w:tc>
          <w:tcPr>
            <w:tcW w:w="3684" w:type="dxa"/>
          </w:tcPr>
          <w:p w14:paraId="076991DE" w14:textId="74A4D069" w:rsidR="00E97CE5" w:rsidRPr="0016518C" w:rsidRDefault="00E97CE5" w:rsidP="00E97CE5">
            <w:pPr>
              <w:rPr>
                <w:sz w:val="20"/>
                <w:szCs w:val="20"/>
              </w:rPr>
            </w:pPr>
            <w:r w:rsidRPr="0016518C">
              <w:rPr>
                <w:sz w:val="20"/>
                <w:szCs w:val="20"/>
              </w:rPr>
              <w:t>Handwerkskammer, Behörden, Verwaltung, Hauptzollamt</w:t>
            </w:r>
            <w:r w:rsidR="00366CBF">
              <w:rPr>
                <w:sz w:val="20"/>
                <w:szCs w:val="20"/>
              </w:rPr>
              <w:t>, Detekteien</w:t>
            </w:r>
          </w:p>
        </w:tc>
        <w:tc>
          <w:tcPr>
            <w:tcW w:w="2551" w:type="dxa"/>
          </w:tcPr>
          <w:p w14:paraId="3631CCDF" w14:textId="2F8D650C" w:rsidR="002B2B12" w:rsidRPr="0016518C" w:rsidRDefault="00E97CE5" w:rsidP="00E97CE5">
            <w:pPr>
              <w:rPr>
                <w:sz w:val="20"/>
                <w:szCs w:val="20"/>
              </w:rPr>
            </w:pPr>
            <w:r w:rsidRPr="0016518C">
              <w:rPr>
                <w:sz w:val="20"/>
                <w:szCs w:val="20"/>
              </w:rPr>
              <w:t>Art. 6 Abs. 1 e, Abs. 2 und Abs. 3 DSGVO i. V. m.</w:t>
            </w:r>
          </w:p>
          <w:p w14:paraId="780DA74B" w14:textId="3C3AC8B0" w:rsidR="00E97CE5" w:rsidRPr="0016518C" w:rsidRDefault="002B2B12" w:rsidP="00E97CE5">
            <w:pPr>
              <w:rPr>
                <w:sz w:val="20"/>
                <w:szCs w:val="20"/>
              </w:rPr>
            </w:pPr>
            <w:r w:rsidRPr="0016518C">
              <w:rPr>
                <w:sz w:val="20"/>
                <w:szCs w:val="20"/>
              </w:rPr>
              <w:t>§ 54 Abs 4 HWO</w:t>
            </w:r>
          </w:p>
        </w:tc>
      </w:tr>
      <w:tr w:rsidR="00D47EF8" w:rsidRPr="00D47EF8" w14:paraId="3BF492D2" w14:textId="77777777" w:rsidTr="00E50011">
        <w:tc>
          <w:tcPr>
            <w:tcW w:w="3399" w:type="dxa"/>
          </w:tcPr>
          <w:p w14:paraId="5676A734" w14:textId="033B39A8" w:rsidR="00E97CE5" w:rsidRPr="00D47EF8" w:rsidRDefault="00E97CE5" w:rsidP="00E97CE5">
            <w:pPr>
              <w:rPr>
                <w:sz w:val="20"/>
                <w:szCs w:val="20"/>
              </w:rPr>
            </w:pPr>
            <w:r w:rsidRPr="00D47EF8">
              <w:rPr>
                <w:b/>
                <w:sz w:val="20"/>
                <w:szCs w:val="20"/>
              </w:rPr>
              <w:lastRenderedPageBreak/>
              <w:t>Widerspruchsverfahren</w:t>
            </w:r>
            <w:r w:rsidRPr="00D47EF8">
              <w:rPr>
                <w:b/>
                <w:sz w:val="20"/>
                <w:szCs w:val="20"/>
              </w:rPr>
              <w:br/>
            </w:r>
            <w:r w:rsidRPr="00D47EF8">
              <w:rPr>
                <w:sz w:val="20"/>
                <w:szCs w:val="20"/>
              </w:rPr>
              <w:t>Überprüfung einer behördlichen Entscheidung</w:t>
            </w:r>
          </w:p>
        </w:tc>
        <w:tc>
          <w:tcPr>
            <w:tcW w:w="3684" w:type="dxa"/>
          </w:tcPr>
          <w:p w14:paraId="20F946BE" w14:textId="1C56EE0F" w:rsidR="00E97CE5" w:rsidRPr="00D47EF8" w:rsidRDefault="00E97CE5" w:rsidP="00E97CE5">
            <w:pPr>
              <w:rPr>
                <w:sz w:val="20"/>
                <w:szCs w:val="20"/>
              </w:rPr>
            </w:pPr>
            <w:r w:rsidRPr="00D47EF8">
              <w:rPr>
                <w:sz w:val="20"/>
                <w:szCs w:val="20"/>
              </w:rPr>
              <w:t xml:space="preserve">Auszubildender, Erziehungsberechtigte, </w:t>
            </w:r>
            <w:r w:rsidR="003C7365" w:rsidRPr="00D47EF8">
              <w:rPr>
                <w:sz w:val="20"/>
                <w:szCs w:val="20"/>
              </w:rPr>
              <w:t>B</w:t>
            </w:r>
            <w:r w:rsidRPr="00D47EF8">
              <w:rPr>
                <w:sz w:val="20"/>
                <w:szCs w:val="20"/>
              </w:rPr>
              <w:t xml:space="preserve">etrieb, Handwerkskammer, </w:t>
            </w:r>
            <w:r w:rsidR="003C7365" w:rsidRPr="00D47EF8">
              <w:rPr>
                <w:sz w:val="20"/>
                <w:szCs w:val="20"/>
              </w:rPr>
              <w:t xml:space="preserve">andere </w:t>
            </w:r>
            <w:r w:rsidRPr="00D47EF8">
              <w:rPr>
                <w:sz w:val="20"/>
                <w:szCs w:val="20"/>
              </w:rPr>
              <w:t xml:space="preserve">Kreishandwerkerschaften, </w:t>
            </w:r>
            <w:r w:rsidR="003C7365" w:rsidRPr="00D47EF8">
              <w:rPr>
                <w:sz w:val="20"/>
                <w:szCs w:val="20"/>
              </w:rPr>
              <w:t xml:space="preserve">andere Innungen, </w:t>
            </w:r>
            <w:r w:rsidRPr="00D47EF8">
              <w:rPr>
                <w:sz w:val="20"/>
                <w:szCs w:val="20"/>
              </w:rPr>
              <w:t>Verwaltungsgericht</w:t>
            </w:r>
            <w:r w:rsidR="003C7365" w:rsidRPr="00D47EF8">
              <w:rPr>
                <w:sz w:val="20"/>
                <w:szCs w:val="20"/>
              </w:rPr>
              <w:t>, Zeugen, Gutachter, Sachverständige, Partei, Parteivertreter, Rechtsanwälte</w:t>
            </w:r>
            <w:r w:rsidR="00446193" w:rsidRPr="00D47EF8">
              <w:rPr>
                <w:sz w:val="20"/>
                <w:szCs w:val="20"/>
              </w:rPr>
              <w:t>, Gericht</w:t>
            </w:r>
          </w:p>
        </w:tc>
        <w:tc>
          <w:tcPr>
            <w:tcW w:w="2551" w:type="dxa"/>
          </w:tcPr>
          <w:p w14:paraId="471C191E" w14:textId="77777777" w:rsidR="003C7365" w:rsidRPr="00D47EF8" w:rsidRDefault="003C7365" w:rsidP="003C7365">
            <w:pPr>
              <w:rPr>
                <w:sz w:val="20"/>
                <w:szCs w:val="20"/>
              </w:rPr>
            </w:pPr>
            <w:r w:rsidRPr="00D47EF8">
              <w:rPr>
                <w:sz w:val="20"/>
                <w:szCs w:val="20"/>
              </w:rPr>
              <w:t xml:space="preserve">Art. 6 Abs. 1 c, Abs. 2 </w:t>
            </w:r>
            <w:proofErr w:type="spellStart"/>
            <w:r w:rsidRPr="00D47EF8">
              <w:rPr>
                <w:sz w:val="20"/>
                <w:szCs w:val="20"/>
              </w:rPr>
              <w:t>i.V.m</w:t>
            </w:r>
            <w:proofErr w:type="spellEnd"/>
            <w:r w:rsidRPr="00D47EF8">
              <w:rPr>
                <w:sz w:val="20"/>
                <w:szCs w:val="20"/>
              </w:rPr>
              <w:t>. und Abs. 3 DSGVO</w:t>
            </w:r>
            <w:r w:rsidRPr="00D47EF8">
              <w:rPr>
                <w:sz w:val="20"/>
                <w:szCs w:val="20"/>
              </w:rPr>
              <w:br/>
              <w:t xml:space="preserve">§ 47 StVO Anlage VIII </w:t>
            </w:r>
            <w:proofErr w:type="spellStart"/>
            <w:r w:rsidRPr="00D47EF8">
              <w:rPr>
                <w:sz w:val="20"/>
                <w:szCs w:val="20"/>
              </w:rPr>
              <w:t>i.V.m</w:t>
            </w:r>
            <w:proofErr w:type="spellEnd"/>
            <w:r w:rsidRPr="00D47EF8">
              <w:rPr>
                <w:sz w:val="20"/>
                <w:szCs w:val="20"/>
              </w:rPr>
              <w:t>.</w:t>
            </w:r>
          </w:p>
          <w:p w14:paraId="5E6B0ED7" w14:textId="77777777" w:rsidR="003C7365" w:rsidRPr="00D47EF8" w:rsidRDefault="003C7365" w:rsidP="003C7365">
            <w:pPr>
              <w:rPr>
                <w:sz w:val="20"/>
                <w:szCs w:val="20"/>
              </w:rPr>
            </w:pPr>
            <w:r w:rsidRPr="00D47EF8">
              <w:rPr>
                <w:sz w:val="20"/>
                <w:szCs w:val="20"/>
              </w:rPr>
              <w:t>§ 29 Abs. 1 bis 4, 7,9,11, 13</w:t>
            </w:r>
          </w:p>
          <w:p w14:paraId="2ED10D43" w14:textId="77777777" w:rsidR="003C7365" w:rsidRPr="00D47EF8" w:rsidRDefault="003C7365" w:rsidP="003C7365">
            <w:pPr>
              <w:rPr>
                <w:sz w:val="20"/>
                <w:szCs w:val="20"/>
              </w:rPr>
            </w:pPr>
            <w:r w:rsidRPr="00D47EF8">
              <w:rPr>
                <w:sz w:val="20"/>
                <w:szCs w:val="20"/>
              </w:rPr>
              <w:t>§ 33 Abs. 1 HwO,</w:t>
            </w:r>
          </w:p>
          <w:p w14:paraId="161B9A21" w14:textId="24F69D55" w:rsidR="003C7365" w:rsidRPr="00D47EF8" w:rsidRDefault="003C7365" w:rsidP="003C7365">
            <w:pPr>
              <w:rPr>
                <w:sz w:val="20"/>
                <w:szCs w:val="20"/>
              </w:rPr>
            </w:pPr>
            <w:r w:rsidRPr="00D47EF8">
              <w:rPr>
                <w:sz w:val="20"/>
                <w:szCs w:val="20"/>
              </w:rPr>
              <w:t>§ 68 VwGO</w:t>
            </w:r>
          </w:p>
        </w:tc>
      </w:tr>
      <w:tr w:rsidR="00E97CE5" w:rsidRPr="00E97CE5" w14:paraId="2D89C6F3" w14:textId="77777777" w:rsidTr="00E50011">
        <w:tc>
          <w:tcPr>
            <w:tcW w:w="3399" w:type="dxa"/>
          </w:tcPr>
          <w:p w14:paraId="1F255DFA" w14:textId="7DCCB5F8" w:rsidR="00C7289F" w:rsidRPr="00C7289F" w:rsidRDefault="00E97CE5" w:rsidP="00E97CE5">
            <w:pPr>
              <w:rPr>
                <w:bCs/>
                <w:sz w:val="20"/>
                <w:szCs w:val="20"/>
              </w:rPr>
            </w:pPr>
            <w:r w:rsidRPr="00E97CE5">
              <w:rPr>
                <w:b/>
                <w:sz w:val="20"/>
                <w:szCs w:val="20"/>
              </w:rPr>
              <w:t>Veranstaltungen, Seminare</w:t>
            </w:r>
            <w:r w:rsidRPr="00E97CE5">
              <w:rPr>
                <w:b/>
                <w:sz w:val="20"/>
                <w:szCs w:val="20"/>
              </w:rPr>
              <w:br/>
            </w:r>
            <w:r w:rsidRPr="00E97CE5">
              <w:rPr>
                <w:bCs/>
                <w:sz w:val="20"/>
                <w:szCs w:val="20"/>
              </w:rPr>
              <w:t>Organisation, Durchführung und Veröffentlichung</w:t>
            </w:r>
            <w:r w:rsidR="00C7289F">
              <w:rPr>
                <w:bCs/>
                <w:sz w:val="20"/>
                <w:szCs w:val="20"/>
              </w:rPr>
              <w:t>, weitere Erläuterungen siehe Punkt 4</w:t>
            </w:r>
          </w:p>
        </w:tc>
        <w:tc>
          <w:tcPr>
            <w:tcW w:w="3684" w:type="dxa"/>
          </w:tcPr>
          <w:p w14:paraId="7792F94A" w14:textId="20AD36E2" w:rsidR="00E97CE5" w:rsidRPr="00E97CE5" w:rsidRDefault="00E97CE5" w:rsidP="00E97CE5">
            <w:pPr>
              <w:rPr>
                <w:sz w:val="20"/>
                <w:szCs w:val="20"/>
              </w:rPr>
            </w:pPr>
            <w:r w:rsidRPr="00E97CE5">
              <w:rPr>
                <w:rFonts w:cstheme="minorHAnsi"/>
                <w:sz w:val="20"/>
                <w:szCs w:val="20"/>
              </w:rPr>
              <w:t>Dozenten, Behörden, Fachverbände, Medien, Webseite, Mitgliederzeitung</w:t>
            </w:r>
          </w:p>
        </w:tc>
        <w:tc>
          <w:tcPr>
            <w:tcW w:w="2551" w:type="dxa"/>
          </w:tcPr>
          <w:p w14:paraId="1BEA7A6C" w14:textId="77777777" w:rsidR="00E97CE5" w:rsidRPr="00E97CE5" w:rsidRDefault="00E97CE5" w:rsidP="00E97CE5">
            <w:pPr>
              <w:rPr>
                <w:sz w:val="20"/>
                <w:szCs w:val="20"/>
              </w:rPr>
            </w:pPr>
            <w:r w:rsidRPr="00E97CE5">
              <w:rPr>
                <w:sz w:val="20"/>
                <w:szCs w:val="20"/>
              </w:rPr>
              <w:t>Art. 6 Abs. 1 a, b, e Abs. 2 und Abs. 3 DSGVO i. V. m.</w:t>
            </w:r>
          </w:p>
          <w:p w14:paraId="2E766C05" w14:textId="77777777" w:rsidR="00E97CE5" w:rsidRPr="00E97CE5" w:rsidRDefault="00E97CE5" w:rsidP="00E97CE5">
            <w:pPr>
              <w:rPr>
                <w:sz w:val="20"/>
                <w:szCs w:val="20"/>
              </w:rPr>
            </w:pPr>
            <w:r w:rsidRPr="00E97CE5">
              <w:rPr>
                <w:sz w:val="20"/>
                <w:szCs w:val="20"/>
              </w:rPr>
              <w:t>§ 54 HWO Abs. 1 Nr. 5</w:t>
            </w:r>
          </w:p>
          <w:p w14:paraId="5C7271EF" w14:textId="101AC074" w:rsidR="00E97CE5" w:rsidRPr="00E97CE5" w:rsidRDefault="00E97CE5" w:rsidP="00E97CE5">
            <w:pPr>
              <w:rPr>
                <w:sz w:val="20"/>
                <w:szCs w:val="20"/>
              </w:rPr>
            </w:pPr>
            <w:r w:rsidRPr="00E97CE5">
              <w:rPr>
                <w:sz w:val="20"/>
                <w:szCs w:val="20"/>
              </w:rPr>
              <w:t>§ 87 HwO</w:t>
            </w:r>
          </w:p>
        </w:tc>
      </w:tr>
      <w:tr w:rsidR="0076062E" w:rsidRPr="009F3F9C" w14:paraId="1B204200" w14:textId="77777777" w:rsidTr="0076062E">
        <w:tc>
          <w:tcPr>
            <w:tcW w:w="3399" w:type="dxa"/>
          </w:tcPr>
          <w:p w14:paraId="6E367DC1" w14:textId="77777777" w:rsidR="0076062E" w:rsidRPr="009F3F9C" w:rsidRDefault="0076062E" w:rsidP="0002336A">
            <w:pPr>
              <w:rPr>
                <w:b/>
                <w:sz w:val="20"/>
                <w:szCs w:val="20"/>
              </w:rPr>
            </w:pPr>
            <w:r w:rsidRPr="009F3F9C">
              <w:rPr>
                <w:rFonts w:cstheme="minorHAnsi"/>
                <w:b/>
                <w:sz w:val="20"/>
                <w:szCs w:val="20"/>
              </w:rPr>
              <w:t xml:space="preserve">Videoüberwachungen </w:t>
            </w:r>
          </w:p>
        </w:tc>
        <w:tc>
          <w:tcPr>
            <w:tcW w:w="3684" w:type="dxa"/>
          </w:tcPr>
          <w:p w14:paraId="3B835012" w14:textId="77777777" w:rsidR="0076062E" w:rsidRPr="009F3F9C" w:rsidRDefault="0076062E" w:rsidP="0002336A">
            <w:pPr>
              <w:rPr>
                <w:sz w:val="20"/>
                <w:szCs w:val="20"/>
              </w:rPr>
            </w:pPr>
            <w:r w:rsidRPr="009F3F9C">
              <w:rPr>
                <w:sz w:val="20"/>
                <w:szCs w:val="20"/>
              </w:rPr>
              <w:t xml:space="preserve">Polizei, Strafverfolgungsbehörden, Versicherung, Rechtsanwalt, Wachdienst, </w:t>
            </w:r>
            <w:r>
              <w:rPr>
                <w:sz w:val="20"/>
                <w:szCs w:val="20"/>
              </w:rPr>
              <w:t xml:space="preserve">Gebäudeverwaltung, </w:t>
            </w:r>
            <w:r w:rsidRPr="009F3F9C">
              <w:rPr>
                <w:sz w:val="20"/>
                <w:szCs w:val="20"/>
              </w:rPr>
              <w:t>IT-Dienstleister</w:t>
            </w:r>
          </w:p>
        </w:tc>
        <w:tc>
          <w:tcPr>
            <w:tcW w:w="2551" w:type="dxa"/>
          </w:tcPr>
          <w:p w14:paraId="37A39F3A" w14:textId="32BAD47F" w:rsidR="0076062E" w:rsidRPr="009F3F9C" w:rsidRDefault="0076062E" w:rsidP="0002336A">
            <w:pPr>
              <w:rPr>
                <w:sz w:val="20"/>
                <w:szCs w:val="20"/>
              </w:rPr>
            </w:pPr>
            <w:r w:rsidRPr="009F3F9C">
              <w:rPr>
                <w:rFonts w:cstheme="minorHAnsi"/>
                <w:sz w:val="20"/>
                <w:szCs w:val="20"/>
              </w:rPr>
              <w:t xml:space="preserve">Art. 6 Abs. 1 </w:t>
            </w:r>
            <w:r>
              <w:rPr>
                <w:rFonts w:cstheme="minorHAnsi"/>
                <w:sz w:val="20"/>
                <w:szCs w:val="20"/>
              </w:rPr>
              <w:t>e</w:t>
            </w:r>
            <w:r w:rsidRPr="009F3F9C">
              <w:rPr>
                <w:rFonts w:cstheme="minorHAnsi"/>
                <w:sz w:val="20"/>
                <w:szCs w:val="20"/>
              </w:rPr>
              <w:t xml:space="preserve"> DSGVO</w:t>
            </w:r>
          </w:p>
        </w:tc>
      </w:tr>
      <w:tr w:rsidR="004B20E9" w:rsidRPr="004B20E9" w14:paraId="1D3DDD0F" w14:textId="77777777" w:rsidTr="00E50011">
        <w:tc>
          <w:tcPr>
            <w:tcW w:w="3399" w:type="dxa"/>
          </w:tcPr>
          <w:p w14:paraId="689D7C94" w14:textId="7F98E619" w:rsidR="00363C97" w:rsidRPr="004B20E9" w:rsidRDefault="00363C97" w:rsidP="00F83A2F">
            <w:pPr>
              <w:rPr>
                <w:b/>
                <w:sz w:val="20"/>
                <w:szCs w:val="20"/>
              </w:rPr>
            </w:pPr>
            <w:r w:rsidRPr="004B20E9">
              <w:rPr>
                <w:b/>
                <w:sz w:val="20"/>
                <w:szCs w:val="20"/>
              </w:rPr>
              <w:t>Zahlungsabwicklung</w:t>
            </w:r>
            <w:r w:rsidR="00B314B8" w:rsidRPr="004B20E9">
              <w:rPr>
                <w:b/>
                <w:sz w:val="20"/>
                <w:szCs w:val="20"/>
              </w:rPr>
              <w:br/>
            </w:r>
            <w:r w:rsidRPr="004B20E9">
              <w:rPr>
                <w:bCs/>
                <w:sz w:val="20"/>
                <w:szCs w:val="20"/>
              </w:rPr>
              <w:t>SEPA-Lastschriftmandat, Ausgleich von Zahlungsverpflichtungen</w:t>
            </w:r>
          </w:p>
        </w:tc>
        <w:tc>
          <w:tcPr>
            <w:tcW w:w="3684" w:type="dxa"/>
          </w:tcPr>
          <w:p w14:paraId="7CC132D9" w14:textId="5F5F2BBA" w:rsidR="00363C97" w:rsidRPr="004B20E9" w:rsidRDefault="00363C97" w:rsidP="00F83A2F">
            <w:pPr>
              <w:rPr>
                <w:sz w:val="20"/>
                <w:szCs w:val="20"/>
              </w:rPr>
            </w:pPr>
            <w:r w:rsidRPr="004B20E9">
              <w:rPr>
                <w:sz w:val="20"/>
                <w:szCs w:val="20"/>
              </w:rPr>
              <w:t>Kreditinstitute</w:t>
            </w:r>
            <w:r w:rsidR="00E50011">
              <w:rPr>
                <w:sz w:val="20"/>
                <w:szCs w:val="20"/>
              </w:rPr>
              <w:t>, Zahlungsdienstleister</w:t>
            </w:r>
          </w:p>
        </w:tc>
        <w:tc>
          <w:tcPr>
            <w:tcW w:w="2551" w:type="dxa"/>
          </w:tcPr>
          <w:p w14:paraId="1AC89D0E" w14:textId="355BDFBD" w:rsidR="00363C97" w:rsidRPr="004B20E9" w:rsidRDefault="00363C97" w:rsidP="00F83A2F">
            <w:pPr>
              <w:rPr>
                <w:sz w:val="20"/>
                <w:szCs w:val="20"/>
              </w:rPr>
            </w:pPr>
            <w:r w:rsidRPr="004B20E9">
              <w:rPr>
                <w:sz w:val="20"/>
                <w:szCs w:val="20"/>
              </w:rPr>
              <w:t>Art. 6 Abs. 1 a</w:t>
            </w:r>
            <w:r w:rsidR="00E97CE5" w:rsidRPr="004B20E9">
              <w:rPr>
                <w:sz w:val="20"/>
                <w:szCs w:val="20"/>
              </w:rPr>
              <w:t xml:space="preserve">, </w:t>
            </w:r>
            <w:r w:rsidRPr="004B20E9">
              <w:rPr>
                <w:sz w:val="20"/>
                <w:szCs w:val="20"/>
              </w:rPr>
              <w:t>b DSGVO</w:t>
            </w:r>
          </w:p>
        </w:tc>
      </w:tr>
    </w:tbl>
    <w:p w14:paraId="68BA9086" w14:textId="4E8FBE91" w:rsidR="00AF3FD4" w:rsidRPr="00E97CE5" w:rsidRDefault="00F83A2F" w:rsidP="00E97CE5">
      <w:pPr>
        <w:pStyle w:val="Listenabsatz"/>
        <w:numPr>
          <w:ilvl w:val="0"/>
          <w:numId w:val="4"/>
        </w:numPr>
        <w:spacing w:before="240" w:after="0" w:line="240" w:lineRule="auto"/>
        <w:rPr>
          <w:b/>
          <w:sz w:val="20"/>
          <w:szCs w:val="20"/>
        </w:rPr>
      </w:pPr>
      <w:r w:rsidRPr="00E97CE5">
        <w:rPr>
          <w:b/>
          <w:sz w:val="20"/>
          <w:szCs w:val="20"/>
        </w:rPr>
        <w:t>Foto, Video und Tonaufnahmen</w:t>
      </w:r>
      <w:r w:rsidR="00AF3FD4" w:rsidRPr="00E97CE5">
        <w:rPr>
          <w:b/>
          <w:sz w:val="20"/>
          <w:szCs w:val="20"/>
        </w:rPr>
        <w:t xml:space="preserve"> während </w:t>
      </w:r>
      <w:r w:rsidRPr="00E97CE5">
        <w:rPr>
          <w:b/>
          <w:sz w:val="20"/>
          <w:szCs w:val="20"/>
        </w:rPr>
        <w:t>einer</w:t>
      </w:r>
      <w:r w:rsidR="00AF3FD4" w:rsidRPr="00E97CE5">
        <w:rPr>
          <w:b/>
          <w:sz w:val="20"/>
          <w:szCs w:val="20"/>
        </w:rPr>
        <w:t xml:space="preserve"> Veranstaltung</w:t>
      </w:r>
    </w:p>
    <w:p w14:paraId="58475DB0" w14:textId="0AB291B2" w:rsidR="00E645D7" w:rsidRPr="004223E2" w:rsidRDefault="004B789C" w:rsidP="001B6042">
      <w:pPr>
        <w:spacing w:line="240" w:lineRule="auto"/>
        <w:rPr>
          <w:sz w:val="20"/>
          <w:szCs w:val="20"/>
        </w:rPr>
      </w:pPr>
      <w:r w:rsidRPr="004223E2">
        <w:rPr>
          <w:sz w:val="20"/>
          <w:szCs w:val="20"/>
        </w:rPr>
        <w:t>A</w:t>
      </w:r>
      <w:r w:rsidR="000505D1" w:rsidRPr="004223E2">
        <w:rPr>
          <w:sz w:val="20"/>
          <w:szCs w:val="20"/>
        </w:rPr>
        <w:t xml:space="preserve">uf unseren </w:t>
      </w:r>
      <w:r w:rsidR="00DD0514" w:rsidRPr="004223E2">
        <w:rPr>
          <w:sz w:val="20"/>
          <w:szCs w:val="20"/>
        </w:rPr>
        <w:t>Veranstaltung</w:t>
      </w:r>
      <w:r w:rsidR="000505D1" w:rsidRPr="004223E2">
        <w:rPr>
          <w:sz w:val="20"/>
          <w:szCs w:val="20"/>
        </w:rPr>
        <w:t xml:space="preserve">en kann </w:t>
      </w:r>
      <w:r w:rsidR="00DD0514" w:rsidRPr="004223E2">
        <w:rPr>
          <w:sz w:val="20"/>
          <w:szCs w:val="20"/>
        </w:rPr>
        <w:t>fotografiert</w:t>
      </w:r>
      <w:r w:rsidR="00E645D7" w:rsidRPr="004223E2">
        <w:rPr>
          <w:sz w:val="20"/>
          <w:szCs w:val="20"/>
        </w:rPr>
        <w:t xml:space="preserve">, </w:t>
      </w:r>
      <w:r w:rsidR="00DD0514" w:rsidRPr="004223E2">
        <w:rPr>
          <w:sz w:val="20"/>
          <w:szCs w:val="20"/>
        </w:rPr>
        <w:t xml:space="preserve">gefilmt </w:t>
      </w:r>
      <w:r w:rsidR="008A32EB" w:rsidRPr="004223E2">
        <w:rPr>
          <w:sz w:val="20"/>
          <w:szCs w:val="20"/>
        </w:rPr>
        <w:t xml:space="preserve">und </w:t>
      </w:r>
      <w:r w:rsidR="00E645D7" w:rsidRPr="004223E2">
        <w:rPr>
          <w:sz w:val="20"/>
          <w:szCs w:val="20"/>
        </w:rPr>
        <w:t xml:space="preserve">Tonaufnahmen erstellt und </w:t>
      </w:r>
      <w:r w:rsidR="00755E9B" w:rsidRPr="004223E2">
        <w:rPr>
          <w:sz w:val="20"/>
          <w:szCs w:val="20"/>
        </w:rPr>
        <w:t xml:space="preserve">diese </w:t>
      </w:r>
      <w:r w:rsidR="00DD0514" w:rsidRPr="004223E2">
        <w:rPr>
          <w:sz w:val="20"/>
          <w:szCs w:val="20"/>
        </w:rPr>
        <w:t>veröffentlicht</w:t>
      </w:r>
      <w:r w:rsidR="000505D1" w:rsidRPr="004223E2">
        <w:rPr>
          <w:sz w:val="20"/>
          <w:szCs w:val="20"/>
        </w:rPr>
        <w:t xml:space="preserve"> werden</w:t>
      </w:r>
      <w:r w:rsidR="00DD0514" w:rsidRPr="004223E2">
        <w:rPr>
          <w:sz w:val="20"/>
          <w:szCs w:val="20"/>
        </w:rPr>
        <w:t>. Zweck der Aufnahmen ist</w:t>
      </w:r>
      <w:r w:rsidR="00D30A3D" w:rsidRPr="004223E2">
        <w:rPr>
          <w:sz w:val="20"/>
          <w:szCs w:val="20"/>
        </w:rPr>
        <w:t xml:space="preserve"> die Dokumentation der Veranstaltung. </w:t>
      </w:r>
      <w:r w:rsidR="00DD0514" w:rsidRPr="004223E2">
        <w:rPr>
          <w:sz w:val="20"/>
          <w:szCs w:val="20"/>
        </w:rPr>
        <w:t>D</w:t>
      </w:r>
      <w:r w:rsidR="00E645D7" w:rsidRPr="004223E2">
        <w:rPr>
          <w:sz w:val="20"/>
          <w:szCs w:val="20"/>
        </w:rPr>
        <w:t>ie Aufnahmen werden</w:t>
      </w:r>
      <w:r w:rsidR="00DD0514" w:rsidRPr="004223E2">
        <w:rPr>
          <w:sz w:val="20"/>
          <w:szCs w:val="20"/>
        </w:rPr>
        <w:t xml:space="preserve"> nach dem Termin ggf. auf unserer </w:t>
      </w:r>
      <w:r w:rsidR="001B6042">
        <w:rPr>
          <w:sz w:val="20"/>
          <w:szCs w:val="20"/>
        </w:rPr>
        <w:t>Homepage</w:t>
      </w:r>
      <w:r w:rsidR="00DD0514" w:rsidRPr="004223E2">
        <w:rPr>
          <w:sz w:val="20"/>
          <w:szCs w:val="20"/>
        </w:rPr>
        <w:t xml:space="preserve">, in </w:t>
      </w:r>
      <w:r w:rsidR="008A32EB" w:rsidRPr="004223E2">
        <w:rPr>
          <w:sz w:val="20"/>
          <w:szCs w:val="20"/>
        </w:rPr>
        <w:t>unserer</w:t>
      </w:r>
      <w:r w:rsidR="00DD0514" w:rsidRPr="004223E2">
        <w:rPr>
          <w:sz w:val="20"/>
          <w:szCs w:val="20"/>
        </w:rPr>
        <w:t xml:space="preserve"> Mitglied</w:t>
      </w:r>
      <w:r w:rsidR="00614A91" w:rsidRPr="004223E2">
        <w:rPr>
          <w:sz w:val="20"/>
          <w:szCs w:val="20"/>
        </w:rPr>
        <w:t>er</w:t>
      </w:r>
      <w:r w:rsidR="00DD0514" w:rsidRPr="004223E2">
        <w:rPr>
          <w:sz w:val="20"/>
          <w:szCs w:val="20"/>
        </w:rPr>
        <w:t>zeitschrift</w:t>
      </w:r>
      <w:r w:rsidR="00C7289F" w:rsidRPr="004223E2">
        <w:rPr>
          <w:sz w:val="20"/>
          <w:szCs w:val="20"/>
        </w:rPr>
        <w:t xml:space="preserve"> </w:t>
      </w:r>
      <w:r w:rsidR="001B6042">
        <w:rPr>
          <w:sz w:val="20"/>
          <w:szCs w:val="20"/>
        </w:rPr>
        <w:t>Meister-Brief</w:t>
      </w:r>
      <w:r w:rsidR="008A32EB" w:rsidRPr="004223E2">
        <w:rPr>
          <w:sz w:val="20"/>
          <w:szCs w:val="20"/>
        </w:rPr>
        <w:t>,</w:t>
      </w:r>
      <w:r w:rsidR="00DD0514" w:rsidRPr="004223E2">
        <w:rPr>
          <w:sz w:val="20"/>
          <w:szCs w:val="20"/>
        </w:rPr>
        <w:t xml:space="preserve"> </w:t>
      </w:r>
      <w:r w:rsidR="008A32EB" w:rsidRPr="004223E2">
        <w:rPr>
          <w:sz w:val="20"/>
          <w:szCs w:val="20"/>
        </w:rPr>
        <w:t>auf</w:t>
      </w:r>
      <w:r w:rsidR="00DD0514" w:rsidRPr="004223E2">
        <w:rPr>
          <w:sz w:val="20"/>
          <w:szCs w:val="20"/>
        </w:rPr>
        <w:t xml:space="preserve"> </w:t>
      </w:r>
      <w:r w:rsidR="00FA130F">
        <w:rPr>
          <w:sz w:val="20"/>
          <w:szCs w:val="20"/>
        </w:rPr>
        <w:t>sozialen Medien</w:t>
      </w:r>
      <w:r w:rsidR="00DD0514" w:rsidRPr="004223E2">
        <w:rPr>
          <w:sz w:val="20"/>
          <w:szCs w:val="20"/>
        </w:rPr>
        <w:t xml:space="preserve"> </w:t>
      </w:r>
      <w:r w:rsidR="008A32EB" w:rsidRPr="004223E2">
        <w:rPr>
          <w:sz w:val="20"/>
          <w:szCs w:val="20"/>
        </w:rPr>
        <w:t xml:space="preserve">oder in anderen Publikationen </w:t>
      </w:r>
      <w:r w:rsidR="00DD0514" w:rsidRPr="004223E2">
        <w:rPr>
          <w:sz w:val="20"/>
          <w:szCs w:val="20"/>
        </w:rPr>
        <w:t>veröffentlicht</w:t>
      </w:r>
      <w:r w:rsidR="00755E9B" w:rsidRPr="004223E2">
        <w:rPr>
          <w:sz w:val="20"/>
          <w:szCs w:val="20"/>
        </w:rPr>
        <w:t xml:space="preserve"> </w:t>
      </w:r>
      <w:r w:rsidR="00DD0514" w:rsidRPr="004223E2">
        <w:rPr>
          <w:sz w:val="20"/>
          <w:szCs w:val="20"/>
        </w:rPr>
        <w:t>sowie der Presse zur Verfügung gestellt</w:t>
      </w:r>
      <w:r w:rsidR="001B6042">
        <w:rPr>
          <w:sz w:val="20"/>
          <w:szCs w:val="20"/>
        </w:rPr>
        <w:t>.</w:t>
      </w:r>
    </w:p>
    <w:p w14:paraId="580AB08C" w14:textId="401E568C" w:rsidR="00A9679A" w:rsidRPr="001E5A7D" w:rsidRDefault="00A9679A" w:rsidP="00E04686">
      <w:pPr>
        <w:pStyle w:val="Listenabsatz"/>
        <w:numPr>
          <w:ilvl w:val="0"/>
          <w:numId w:val="4"/>
        </w:numPr>
        <w:spacing w:after="0" w:line="240" w:lineRule="auto"/>
        <w:rPr>
          <w:b/>
          <w:sz w:val="20"/>
          <w:szCs w:val="20"/>
        </w:rPr>
      </w:pPr>
      <w:r w:rsidRPr="001E5A7D">
        <w:rPr>
          <w:b/>
          <w:sz w:val="20"/>
          <w:szCs w:val="20"/>
        </w:rPr>
        <w:t>Kategorien personenbezogener Daten</w:t>
      </w:r>
    </w:p>
    <w:p w14:paraId="2D23D5C9" w14:textId="4C7363A4" w:rsidR="00A9679A" w:rsidRDefault="00A9679A" w:rsidP="00F83A2F">
      <w:pPr>
        <w:spacing w:line="240" w:lineRule="auto"/>
        <w:jc w:val="both"/>
        <w:rPr>
          <w:sz w:val="20"/>
          <w:szCs w:val="20"/>
        </w:rPr>
      </w:pPr>
      <w:r w:rsidRPr="001E5A7D">
        <w:rPr>
          <w:sz w:val="20"/>
          <w:szCs w:val="20"/>
        </w:rPr>
        <w:t>Insbesondere verarbeiten wir Ihre/n</w:t>
      </w:r>
      <w:r w:rsidR="006D6246" w:rsidRPr="001E5A7D">
        <w:rPr>
          <w:sz w:val="20"/>
          <w:szCs w:val="20"/>
        </w:rPr>
        <w:t xml:space="preserve"> Titel,</w:t>
      </w:r>
      <w:r w:rsidRPr="001E5A7D">
        <w:rPr>
          <w:sz w:val="20"/>
          <w:szCs w:val="20"/>
        </w:rPr>
        <w:t xml:space="preserve"> Vorname, Nachname,</w:t>
      </w:r>
      <w:r w:rsidR="006D6246" w:rsidRPr="001E5A7D">
        <w:rPr>
          <w:sz w:val="20"/>
          <w:szCs w:val="20"/>
        </w:rPr>
        <w:t xml:space="preserve"> Geburtsdatum</w:t>
      </w:r>
      <w:r w:rsidR="00CC71E0">
        <w:rPr>
          <w:sz w:val="20"/>
          <w:szCs w:val="20"/>
        </w:rPr>
        <w:t xml:space="preserve"> und -ort</w:t>
      </w:r>
      <w:r w:rsidR="006D6246" w:rsidRPr="001E5A7D">
        <w:rPr>
          <w:sz w:val="20"/>
          <w:szCs w:val="20"/>
        </w:rPr>
        <w:t>,</w:t>
      </w:r>
      <w:r w:rsidRPr="001E5A7D">
        <w:rPr>
          <w:sz w:val="20"/>
          <w:szCs w:val="20"/>
        </w:rPr>
        <w:t xml:space="preserve"> </w:t>
      </w:r>
      <w:r w:rsidR="00FE33C3">
        <w:rPr>
          <w:sz w:val="20"/>
          <w:szCs w:val="20"/>
        </w:rPr>
        <w:t xml:space="preserve">Staatsangehörigkeit, </w:t>
      </w:r>
      <w:r w:rsidRPr="001E5A7D">
        <w:rPr>
          <w:sz w:val="20"/>
          <w:szCs w:val="20"/>
        </w:rPr>
        <w:t xml:space="preserve">Anschrift, E-Mail-Adresse, </w:t>
      </w:r>
      <w:r w:rsidR="006D6246" w:rsidRPr="001E5A7D">
        <w:rPr>
          <w:sz w:val="20"/>
          <w:szCs w:val="20"/>
        </w:rPr>
        <w:t xml:space="preserve">(Mobil-) </w:t>
      </w:r>
      <w:r w:rsidRPr="001E5A7D">
        <w:rPr>
          <w:sz w:val="20"/>
          <w:szCs w:val="20"/>
        </w:rPr>
        <w:t>Telefonnummer</w:t>
      </w:r>
      <w:r w:rsidR="006D6246" w:rsidRPr="001E5A7D">
        <w:rPr>
          <w:sz w:val="20"/>
          <w:szCs w:val="20"/>
        </w:rPr>
        <w:t>, Bankverbindungsdaten</w:t>
      </w:r>
      <w:r w:rsidR="00FE33C3">
        <w:rPr>
          <w:sz w:val="20"/>
          <w:szCs w:val="20"/>
        </w:rPr>
        <w:t>, Betriebsnummer, Beruf, Meisterprüfung</w:t>
      </w:r>
      <w:r w:rsidR="00CC71E0">
        <w:rPr>
          <w:sz w:val="20"/>
          <w:szCs w:val="20"/>
        </w:rPr>
        <w:t>, Prüfungsort</w:t>
      </w:r>
      <w:r w:rsidR="00FE33C3">
        <w:rPr>
          <w:sz w:val="20"/>
          <w:szCs w:val="20"/>
        </w:rPr>
        <w:t xml:space="preserve"> und </w:t>
      </w:r>
      <w:r w:rsidR="00CC71E0">
        <w:rPr>
          <w:sz w:val="20"/>
          <w:szCs w:val="20"/>
        </w:rPr>
        <w:t>-</w:t>
      </w:r>
      <w:r w:rsidR="00FE33C3">
        <w:rPr>
          <w:sz w:val="20"/>
          <w:szCs w:val="20"/>
        </w:rPr>
        <w:t>datum,</w:t>
      </w:r>
      <w:r w:rsidR="00CC71E0">
        <w:rPr>
          <w:sz w:val="20"/>
          <w:szCs w:val="20"/>
        </w:rPr>
        <w:t xml:space="preserve"> </w:t>
      </w:r>
      <w:r w:rsidR="00CD01C0">
        <w:rPr>
          <w:sz w:val="20"/>
          <w:szCs w:val="20"/>
        </w:rPr>
        <w:t xml:space="preserve">Funktion (Geschäftsführer, </w:t>
      </w:r>
      <w:r w:rsidR="00CC71E0">
        <w:rPr>
          <w:sz w:val="20"/>
          <w:szCs w:val="20"/>
        </w:rPr>
        <w:t>Betriebsleiter,</w:t>
      </w:r>
      <w:r w:rsidR="00CD01C0">
        <w:rPr>
          <w:sz w:val="20"/>
          <w:szCs w:val="20"/>
        </w:rPr>
        <w:t xml:space="preserve"> Ausbilder),</w:t>
      </w:r>
      <w:r w:rsidR="00FE33C3">
        <w:rPr>
          <w:sz w:val="20"/>
          <w:szCs w:val="20"/>
        </w:rPr>
        <w:t xml:space="preserve"> Memo</w:t>
      </w:r>
    </w:p>
    <w:p w14:paraId="1DD58762" w14:textId="1AA69A70" w:rsidR="00A131DC" w:rsidRDefault="00A131DC" w:rsidP="00A131DC">
      <w:pPr>
        <w:spacing w:after="0" w:line="240" w:lineRule="auto"/>
        <w:jc w:val="both"/>
        <w:rPr>
          <w:sz w:val="20"/>
          <w:szCs w:val="20"/>
        </w:rPr>
      </w:pPr>
      <w:r>
        <w:rPr>
          <w:sz w:val="20"/>
          <w:szCs w:val="20"/>
        </w:rPr>
        <w:t xml:space="preserve">Mitgliedschaft: </w:t>
      </w:r>
      <w:r w:rsidR="00FE33C3">
        <w:rPr>
          <w:sz w:val="20"/>
          <w:szCs w:val="20"/>
        </w:rPr>
        <w:t>Mitglieds</w:t>
      </w:r>
      <w:r>
        <w:rPr>
          <w:sz w:val="20"/>
          <w:szCs w:val="20"/>
        </w:rPr>
        <w:t>nummer</w:t>
      </w:r>
      <w:r w:rsidR="00CD01C0">
        <w:rPr>
          <w:sz w:val="20"/>
          <w:szCs w:val="20"/>
        </w:rPr>
        <w:t>, Berufsgenossenschaftsnummer und -schlüssel, Lohnsumme</w:t>
      </w:r>
      <w:r w:rsidR="000F2168">
        <w:rPr>
          <w:sz w:val="20"/>
          <w:szCs w:val="20"/>
        </w:rPr>
        <w:t>n</w:t>
      </w:r>
    </w:p>
    <w:p w14:paraId="6A7706B2" w14:textId="29D3300F" w:rsidR="00A131DC" w:rsidRDefault="00A131DC" w:rsidP="00A131DC">
      <w:pPr>
        <w:spacing w:after="0" w:line="240" w:lineRule="auto"/>
        <w:jc w:val="both"/>
        <w:rPr>
          <w:sz w:val="20"/>
          <w:szCs w:val="20"/>
        </w:rPr>
      </w:pPr>
      <w:r>
        <w:rPr>
          <w:sz w:val="20"/>
          <w:szCs w:val="20"/>
        </w:rPr>
        <w:t xml:space="preserve">Vertrag: </w:t>
      </w:r>
      <w:r w:rsidRPr="00A131DC">
        <w:rPr>
          <w:sz w:val="20"/>
          <w:szCs w:val="20"/>
        </w:rPr>
        <w:t>Kunden-/ Rechnungsnummer, Versicherungsdaten</w:t>
      </w:r>
    </w:p>
    <w:p w14:paraId="000B4185" w14:textId="3CC0998A" w:rsidR="00A131DC" w:rsidRDefault="00A131DC" w:rsidP="00A131DC">
      <w:pPr>
        <w:spacing w:after="0" w:line="240" w:lineRule="auto"/>
        <w:jc w:val="both"/>
        <w:rPr>
          <w:sz w:val="20"/>
          <w:szCs w:val="20"/>
        </w:rPr>
      </w:pPr>
      <w:r>
        <w:rPr>
          <w:sz w:val="20"/>
          <w:szCs w:val="20"/>
        </w:rPr>
        <w:t xml:space="preserve">Ausbildung: </w:t>
      </w:r>
      <w:r w:rsidRPr="001E5A7D">
        <w:rPr>
          <w:sz w:val="20"/>
          <w:szCs w:val="20"/>
        </w:rPr>
        <w:t>Ausbildungsvertragsnummer, Sozialversicherungsdaten, Lehrlingsrollennummer</w:t>
      </w:r>
      <w:r w:rsidR="002B0C62">
        <w:rPr>
          <w:sz w:val="20"/>
          <w:szCs w:val="20"/>
        </w:rPr>
        <w:t>, Meldung Arbeitsunfähigkeit, Anträge zur Verkürzung</w:t>
      </w:r>
      <w:r w:rsidR="00FA130F">
        <w:rPr>
          <w:sz w:val="20"/>
          <w:szCs w:val="20"/>
        </w:rPr>
        <w:t xml:space="preserve"> bzw. Ver</w:t>
      </w:r>
      <w:r w:rsidR="002B0C62">
        <w:rPr>
          <w:sz w:val="20"/>
          <w:szCs w:val="20"/>
        </w:rPr>
        <w:t>längerung der Ausbildung, ärztliche Gutachten</w:t>
      </w:r>
    </w:p>
    <w:p w14:paraId="72408103" w14:textId="77777777" w:rsidR="007B476C" w:rsidRPr="007B476C" w:rsidRDefault="007B476C" w:rsidP="007B476C">
      <w:pPr>
        <w:spacing w:after="0" w:line="240" w:lineRule="auto"/>
        <w:jc w:val="both"/>
        <w:rPr>
          <w:sz w:val="20"/>
          <w:szCs w:val="20"/>
        </w:rPr>
      </w:pPr>
      <w:r w:rsidRPr="007B476C">
        <w:rPr>
          <w:sz w:val="20"/>
          <w:szCs w:val="20"/>
        </w:rPr>
        <w:t>Infektionsschutz: Besuchsdatum und Uhrzeit bzw. Aufenthaltsdauer</w:t>
      </w:r>
    </w:p>
    <w:p w14:paraId="43CF0C43" w14:textId="2FA23E76" w:rsidR="007B476C" w:rsidRPr="00A131DC" w:rsidRDefault="007B476C" w:rsidP="007B476C">
      <w:pPr>
        <w:spacing w:after="0" w:line="240" w:lineRule="auto"/>
        <w:jc w:val="both"/>
        <w:rPr>
          <w:sz w:val="20"/>
          <w:szCs w:val="20"/>
        </w:rPr>
      </w:pPr>
      <w:r w:rsidRPr="007B476C">
        <w:rPr>
          <w:sz w:val="20"/>
          <w:szCs w:val="20"/>
        </w:rPr>
        <w:t xml:space="preserve">Videokonferenz: Benutzername, Anzeigename („Display </w:t>
      </w:r>
      <w:proofErr w:type="spellStart"/>
      <w:r w:rsidRPr="007B476C">
        <w:rPr>
          <w:sz w:val="20"/>
          <w:szCs w:val="20"/>
        </w:rPr>
        <w:t>name</w:t>
      </w:r>
      <w:proofErr w:type="spellEnd"/>
      <w:r w:rsidRPr="007B476C">
        <w:rPr>
          <w:sz w:val="20"/>
          <w:szCs w:val="20"/>
        </w:rPr>
        <w:t>“), Profilbild (optional), Meeting-ID, Teilnehmer-IP-Adressen.</w:t>
      </w:r>
    </w:p>
    <w:p w14:paraId="7348DD43" w14:textId="302E3009" w:rsidR="00A131DC" w:rsidRPr="003C3B60" w:rsidRDefault="00A131DC" w:rsidP="00A131DC">
      <w:pPr>
        <w:spacing w:line="240" w:lineRule="auto"/>
        <w:jc w:val="both"/>
        <w:rPr>
          <w:sz w:val="20"/>
          <w:szCs w:val="20"/>
        </w:rPr>
      </w:pPr>
      <w:r w:rsidRPr="003C3B60">
        <w:rPr>
          <w:sz w:val="20"/>
          <w:szCs w:val="20"/>
        </w:rPr>
        <w:t>Bewerbung: Qualifikations-, Leistungs- und/oder Potentialbeurteilungen, Lebenslauf, Bewerbungsfoto</w:t>
      </w:r>
    </w:p>
    <w:p w14:paraId="52CD3B36" w14:textId="241EB9BD" w:rsidR="00A9679A" w:rsidRPr="001E5A7D" w:rsidRDefault="00A9679A" w:rsidP="00E04686">
      <w:pPr>
        <w:pStyle w:val="Listenabsatz"/>
        <w:numPr>
          <w:ilvl w:val="0"/>
          <w:numId w:val="4"/>
        </w:numPr>
        <w:spacing w:after="0" w:line="240" w:lineRule="auto"/>
        <w:rPr>
          <w:b/>
          <w:sz w:val="20"/>
          <w:szCs w:val="20"/>
        </w:rPr>
      </w:pPr>
      <w:r w:rsidRPr="001E5A7D">
        <w:rPr>
          <w:b/>
          <w:sz w:val="20"/>
          <w:szCs w:val="20"/>
        </w:rPr>
        <w:t xml:space="preserve">Dauer der Speicherung der personenbezogenen Daten </w:t>
      </w:r>
    </w:p>
    <w:p w14:paraId="355CE7C6" w14:textId="7A1457F0" w:rsidR="00F83A2F" w:rsidRDefault="00F83A2F" w:rsidP="00F83A2F">
      <w:pPr>
        <w:spacing w:after="0" w:line="240" w:lineRule="auto"/>
        <w:jc w:val="both"/>
        <w:rPr>
          <w:rFonts w:cstheme="minorHAnsi"/>
          <w:sz w:val="20"/>
          <w:szCs w:val="20"/>
        </w:rPr>
      </w:pPr>
      <w:r w:rsidRPr="001E5A7D">
        <w:rPr>
          <w:sz w:val="20"/>
          <w:szCs w:val="20"/>
        </w:rPr>
        <w:t>Die oben genannten Daten werden gelöscht, sobald sie für die vorgenannten Zwecke, insbesondere gesetzliche Aufbewahrungs- und Dokumentationspflichten bzw. Archivzwecke sowie zur Vermeidung von Interessenkollisionen, nicht mehr erforderlich sind</w:t>
      </w:r>
      <w:r w:rsidR="00E04686">
        <w:rPr>
          <w:sz w:val="20"/>
          <w:szCs w:val="20"/>
        </w:rPr>
        <w:t>:</w:t>
      </w:r>
    </w:p>
    <w:p w14:paraId="1B242076" w14:textId="10DE8129" w:rsidR="00F83A2F" w:rsidRPr="002C6F73" w:rsidRDefault="00F83A2F" w:rsidP="00F83A2F">
      <w:pPr>
        <w:pStyle w:val="Listenabsatz"/>
        <w:numPr>
          <w:ilvl w:val="0"/>
          <w:numId w:val="5"/>
        </w:numPr>
        <w:spacing w:after="0" w:line="240" w:lineRule="auto"/>
        <w:ind w:left="567"/>
        <w:jc w:val="both"/>
        <w:rPr>
          <w:rFonts w:cstheme="minorHAnsi"/>
          <w:sz w:val="20"/>
          <w:szCs w:val="20"/>
        </w:rPr>
      </w:pPr>
      <w:r w:rsidRPr="002C6F73">
        <w:rPr>
          <w:rFonts w:cstheme="minorHAnsi"/>
          <w:sz w:val="20"/>
          <w:szCs w:val="20"/>
        </w:rPr>
        <w:t>Erfüllung gesetzlicher Aufbewahrungspflichten, die sich z. B. ergeben können aus</w:t>
      </w:r>
      <w:r w:rsidR="00C7289F">
        <w:rPr>
          <w:rFonts w:cstheme="minorHAnsi"/>
          <w:sz w:val="20"/>
          <w:szCs w:val="20"/>
        </w:rPr>
        <w:t xml:space="preserve"> </w:t>
      </w:r>
      <w:r w:rsidRPr="006764CF">
        <w:rPr>
          <w:sz w:val="20"/>
          <w:szCs w:val="20"/>
        </w:rPr>
        <w:t>§ 257</w:t>
      </w:r>
      <w:r>
        <w:rPr>
          <w:sz w:val="20"/>
          <w:szCs w:val="20"/>
        </w:rPr>
        <w:t xml:space="preserve"> </w:t>
      </w:r>
      <w:r w:rsidRPr="002C6F73">
        <w:rPr>
          <w:rFonts w:cstheme="minorHAnsi"/>
          <w:sz w:val="20"/>
          <w:szCs w:val="20"/>
        </w:rPr>
        <w:t xml:space="preserve">Handelsgesetzbuch (HGB) und </w:t>
      </w:r>
      <w:r w:rsidRPr="006764CF">
        <w:rPr>
          <w:sz w:val="20"/>
          <w:szCs w:val="20"/>
        </w:rPr>
        <w:t>§ 147</w:t>
      </w:r>
      <w:r>
        <w:rPr>
          <w:sz w:val="20"/>
          <w:szCs w:val="20"/>
        </w:rPr>
        <w:t xml:space="preserve"> </w:t>
      </w:r>
      <w:r w:rsidRPr="002C6F73">
        <w:rPr>
          <w:rFonts w:cstheme="minorHAnsi"/>
          <w:sz w:val="20"/>
          <w:szCs w:val="20"/>
        </w:rPr>
        <w:t>Abgabenordnung (AO). Die dort vorgegebenen Fristen zur Aufbewahrung bzw. Dokumentation betragen in der Regel sechs bzw. zehn Jahre.</w:t>
      </w:r>
    </w:p>
    <w:p w14:paraId="53FE1C6B" w14:textId="68C03C9B" w:rsidR="00F83A2F" w:rsidRDefault="00F83A2F" w:rsidP="00F83A2F">
      <w:pPr>
        <w:pStyle w:val="Listenabsatz"/>
        <w:numPr>
          <w:ilvl w:val="0"/>
          <w:numId w:val="5"/>
        </w:numPr>
        <w:spacing w:after="0" w:line="240" w:lineRule="auto"/>
        <w:ind w:left="567"/>
        <w:jc w:val="both"/>
        <w:rPr>
          <w:rFonts w:cstheme="minorHAnsi"/>
          <w:sz w:val="20"/>
          <w:szCs w:val="20"/>
        </w:rPr>
      </w:pPr>
      <w:bookmarkStart w:id="1" w:name="_Hlk16668733"/>
      <w:r w:rsidRPr="002C6F73">
        <w:rPr>
          <w:rFonts w:cstheme="minorHAnsi"/>
          <w:sz w:val="20"/>
          <w:szCs w:val="20"/>
        </w:rPr>
        <w:t>Erhaltung von Beweismitteln im Rahmen gesetzliche Verjährungsvorschriften</w:t>
      </w:r>
      <w:r>
        <w:rPr>
          <w:rFonts w:cstheme="minorHAnsi"/>
          <w:sz w:val="20"/>
          <w:szCs w:val="20"/>
        </w:rPr>
        <w:t xml:space="preserve"> n</w:t>
      </w:r>
      <w:r w:rsidRPr="002C6F73">
        <w:rPr>
          <w:rFonts w:cstheme="minorHAnsi"/>
          <w:sz w:val="20"/>
          <w:szCs w:val="20"/>
        </w:rPr>
        <w:t xml:space="preserve">ach den §§ 195 </w:t>
      </w:r>
      <w:r w:rsidR="009062A3">
        <w:rPr>
          <w:rFonts w:cstheme="minorHAnsi"/>
          <w:sz w:val="20"/>
          <w:szCs w:val="20"/>
        </w:rPr>
        <w:t xml:space="preserve">BGB </w:t>
      </w:r>
      <w:r w:rsidRPr="002C6F73">
        <w:rPr>
          <w:rFonts w:cstheme="minorHAnsi"/>
          <w:sz w:val="20"/>
          <w:szCs w:val="20"/>
        </w:rPr>
        <w:t xml:space="preserve">ff. </w:t>
      </w:r>
      <w:r>
        <w:rPr>
          <w:rFonts w:cstheme="minorHAnsi"/>
          <w:sz w:val="20"/>
          <w:szCs w:val="20"/>
        </w:rPr>
        <w:t>D</w:t>
      </w:r>
      <w:r w:rsidRPr="002C6F73">
        <w:rPr>
          <w:rFonts w:cstheme="minorHAnsi"/>
          <w:sz w:val="20"/>
          <w:szCs w:val="20"/>
        </w:rPr>
        <w:t xml:space="preserve">iese Verjährungsfristen </w:t>
      </w:r>
      <w:r>
        <w:rPr>
          <w:rFonts w:cstheme="minorHAnsi"/>
          <w:sz w:val="20"/>
          <w:szCs w:val="20"/>
        </w:rPr>
        <w:t xml:space="preserve">können </w:t>
      </w:r>
      <w:r w:rsidRPr="002C6F73">
        <w:rPr>
          <w:rFonts w:cstheme="minorHAnsi"/>
          <w:sz w:val="20"/>
          <w:szCs w:val="20"/>
        </w:rPr>
        <w:t xml:space="preserve">bis zu 30 Jahre betragen, wobei die regelmäßige Verjährungsfrist 3 Jahre </w:t>
      </w:r>
      <w:r w:rsidRPr="000C29C2">
        <w:rPr>
          <w:rFonts w:cstheme="minorHAnsi"/>
          <w:sz w:val="20"/>
          <w:szCs w:val="20"/>
        </w:rPr>
        <w:t>beträgt.</w:t>
      </w:r>
    </w:p>
    <w:bookmarkEnd w:id="1"/>
    <w:p w14:paraId="56950EA2" w14:textId="75A2A5FA" w:rsidR="00F83A2F" w:rsidRPr="000C29C2" w:rsidRDefault="00F83A2F" w:rsidP="00E04686">
      <w:pPr>
        <w:pStyle w:val="Listenabsatz"/>
        <w:numPr>
          <w:ilvl w:val="0"/>
          <w:numId w:val="5"/>
        </w:numPr>
        <w:spacing w:line="240" w:lineRule="auto"/>
        <w:ind w:left="567" w:hanging="357"/>
        <w:contextualSpacing w:val="0"/>
        <w:jc w:val="both"/>
        <w:rPr>
          <w:sz w:val="20"/>
          <w:szCs w:val="20"/>
        </w:rPr>
      </w:pPr>
      <w:r w:rsidRPr="000C29C2">
        <w:rPr>
          <w:sz w:val="20"/>
          <w:szCs w:val="20"/>
        </w:rPr>
        <w:t xml:space="preserve">Im Bewerbermanagement: Wird von uns kein Anstellungsvertrag mit dem Bewerber geschlossen, so werden die Bewerbungsunterlagen 6 Monate nach Bekanntgabe der Absageentscheidung gelöscht, sofern einer Löschung keine sonstigen </w:t>
      </w:r>
      <w:r w:rsidR="001B3766" w:rsidRPr="000C29C2">
        <w:rPr>
          <w:sz w:val="20"/>
          <w:szCs w:val="20"/>
        </w:rPr>
        <w:t>öffentliche</w:t>
      </w:r>
      <w:r w:rsidRPr="000C29C2">
        <w:rPr>
          <w:sz w:val="20"/>
          <w:szCs w:val="20"/>
        </w:rPr>
        <w:t xml:space="preserve"> Interessen des für die Verarbeitung Verantwortlichen gem. Art. 6 Abs. 1 </w:t>
      </w:r>
      <w:r w:rsidR="001B3766" w:rsidRPr="000C29C2">
        <w:rPr>
          <w:sz w:val="20"/>
          <w:szCs w:val="20"/>
        </w:rPr>
        <w:t>e</w:t>
      </w:r>
      <w:r w:rsidRPr="000C29C2">
        <w:rPr>
          <w:sz w:val="20"/>
          <w:szCs w:val="20"/>
        </w:rPr>
        <w:t xml:space="preserve"> DSGVO entgegenstehen. Sonstiges berechtigtes Interesse in diesem Sinne ist beispielsweise eine Beweispflicht in einem Verfahren nach dem Allgemeinen Gleichbehandlungsgesetz. </w:t>
      </w:r>
    </w:p>
    <w:p w14:paraId="6C168DCB" w14:textId="77777777" w:rsidR="00E04686" w:rsidRPr="00E04686" w:rsidRDefault="00E04686" w:rsidP="00E04686">
      <w:pPr>
        <w:pStyle w:val="Listenabsatz"/>
        <w:numPr>
          <w:ilvl w:val="0"/>
          <w:numId w:val="4"/>
        </w:numPr>
        <w:spacing w:after="0" w:line="240" w:lineRule="auto"/>
        <w:rPr>
          <w:b/>
          <w:sz w:val="20"/>
          <w:szCs w:val="20"/>
        </w:rPr>
      </w:pPr>
      <w:bookmarkStart w:id="2" w:name="_Hlk522264855"/>
      <w:r w:rsidRPr="002C6F73">
        <w:rPr>
          <w:b/>
          <w:sz w:val="20"/>
          <w:szCs w:val="20"/>
        </w:rPr>
        <w:t>Betroffenenrechte</w:t>
      </w:r>
    </w:p>
    <w:p w14:paraId="384A94EA" w14:textId="77777777" w:rsidR="00E04686" w:rsidRDefault="00E04686" w:rsidP="00E04686">
      <w:pPr>
        <w:spacing w:after="0" w:line="240" w:lineRule="auto"/>
        <w:jc w:val="both"/>
        <w:rPr>
          <w:sz w:val="20"/>
          <w:szCs w:val="20"/>
        </w:rPr>
      </w:pPr>
      <w:r w:rsidRPr="002C6F73">
        <w:rPr>
          <w:sz w:val="20"/>
          <w:szCs w:val="20"/>
        </w:rPr>
        <w:t>Sie können von uns jederzeit Auskunft, Berichtigung, Löschung und die Einschränkung der Verarbeitung Ihrer personenbezogenen Daten verlangen sowie das Recht auf Datenübertragbarkeit geltend machen. Darüber hinaus haben Sie das Recht, sich an die zuständige Aufsichtsbehörde zu wenden.</w:t>
      </w:r>
    </w:p>
    <w:p w14:paraId="203FABB4" w14:textId="77777777" w:rsidR="00E04686" w:rsidRDefault="00E04686" w:rsidP="00E04686">
      <w:pPr>
        <w:spacing w:after="0" w:line="240" w:lineRule="auto"/>
        <w:jc w:val="both"/>
        <w:rPr>
          <w:sz w:val="20"/>
          <w:szCs w:val="20"/>
        </w:rPr>
      </w:pPr>
    </w:p>
    <w:p w14:paraId="45AAD1EF" w14:textId="77777777" w:rsidR="00E04686" w:rsidRPr="00631608" w:rsidRDefault="00E04686" w:rsidP="00E04686">
      <w:pPr>
        <w:pStyle w:val="Listenabsatz"/>
        <w:numPr>
          <w:ilvl w:val="0"/>
          <w:numId w:val="4"/>
        </w:numPr>
        <w:spacing w:after="0" w:line="240" w:lineRule="auto"/>
        <w:rPr>
          <w:b/>
          <w:sz w:val="20"/>
          <w:szCs w:val="20"/>
        </w:rPr>
      </w:pPr>
      <w:r w:rsidRPr="00631608">
        <w:rPr>
          <w:b/>
          <w:sz w:val="20"/>
          <w:szCs w:val="20"/>
        </w:rPr>
        <w:t>Widerspruch</w:t>
      </w:r>
    </w:p>
    <w:p w14:paraId="4544AAD8" w14:textId="77777777" w:rsidR="00E04686" w:rsidRPr="002C6F73" w:rsidRDefault="00E04686" w:rsidP="00E04686">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C6F73">
        <w:rPr>
          <w:sz w:val="20"/>
          <w:szCs w:val="20"/>
        </w:rPr>
        <w:t xml:space="preserve">Sie können der Verarbeitung und Weitergabe Ihrer Daten nach Art. 21 DSGVO </w:t>
      </w:r>
      <w:r w:rsidRPr="002C6F73">
        <w:rPr>
          <w:b/>
          <w:sz w:val="20"/>
          <w:szCs w:val="20"/>
        </w:rPr>
        <w:t>WIDERSPRECHEN</w:t>
      </w:r>
      <w:r w:rsidRPr="002C6F73">
        <w:rPr>
          <w:sz w:val="20"/>
          <w:szCs w:val="20"/>
        </w:rPr>
        <w:t xml:space="preserve">. </w:t>
      </w:r>
    </w:p>
    <w:p w14:paraId="765B0552" w14:textId="77777777" w:rsidR="00E04686" w:rsidRDefault="00E04686" w:rsidP="00E04686">
      <w:pPr>
        <w:shd w:val="clear" w:color="auto" w:fill="FFFFFF" w:themeFill="background1"/>
        <w:spacing w:after="0" w:line="240" w:lineRule="auto"/>
        <w:jc w:val="both"/>
        <w:rPr>
          <w:sz w:val="20"/>
          <w:szCs w:val="20"/>
        </w:rPr>
      </w:pPr>
    </w:p>
    <w:p w14:paraId="1CE8075D" w14:textId="77777777" w:rsidR="00E04686" w:rsidRPr="00631608" w:rsidRDefault="00E04686" w:rsidP="00E04686">
      <w:pPr>
        <w:pStyle w:val="Listenabsatz"/>
        <w:numPr>
          <w:ilvl w:val="0"/>
          <w:numId w:val="4"/>
        </w:numPr>
        <w:spacing w:after="0" w:line="240" w:lineRule="auto"/>
        <w:rPr>
          <w:b/>
          <w:sz w:val="20"/>
          <w:szCs w:val="20"/>
        </w:rPr>
      </w:pPr>
      <w:r>
        <w:rPr>
          <w:b/>
          <w:sz w:val="20"/>
          <w:szCs w:val="20"/>
        </w:rPr>
        <w:t>Einwilligung</w:t>
      </w:r>
    </w:p>
    <w:p w14:paraId="0C6F35E8" w14:textId="77777777" w:rsidR="00E04686" w:rsidRPr="008E0AB2" w:rsidRDefault="00E04686" w:rsidP="00E04686">
      <w:pPr>
        <w:tabs>
          <w:tab w:val="left" w:pos="1680"/>
        </w:tabs>
        <w:rPr>
          <w:sz w:val="20"/>
          <w:szCs w:val="20"/>
        </w:rPr>
      </w:pPr>
      <w:r w:rsidRPr="00A46CA1">
        <w:rPr>
          <w:sz w:val="20"/>
          <w:szCs w:val="20"/>
        </w:rPr>
        <w:lastRenderedPageBreak/>
        <w:t>Sollten Sie uns eine Einwilligungserklärung gegeben haben, können Sie diese jederzeit ohne Angabe von Gründen ändern oder widerrufen. Datenverarbeitungen, die vor dem Widerruf erfolgt sind, sind hiervon nicht betroffen.</w:t>
      </w:r>
    </w:p>
    <w:bookmarkEnd w:id="2"/>
    <w:sectPr w:rsidR="00E04686" w:rsidRPr="008E0AB2" w:rsidSect="00864771">
      <w:footerReference w:type="default" r:id="rId8"/>
      <w:pgSz w:w="11906" w:h="16838"/>
      <w:pgMar w:top="993" w:right="849" w:bottom="1135" w:left="1417"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6D0B" w14:textId="77777777" w:rsidR="00E50011" w:rsidRDefault="00E50011" w:rsidP="00E50011">
      <w:pPr>
        <w:spacing w:after="0" w:line="240" w:lineRule="auto"/>
      </w:pPr>
      <w:r>
        <w:separator/>
      </w:r>
    </w:p>
  </w:endnote>
  <w:endnote w:type="continuationSeparator" w:id="0">
    <w:p w14:paraId="46EC30BD" w14:textId="77777777" w:rsidR="00E50011" w:rsidRDefault="00E50011" w:rsidP="00E5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362F" w14:textId="0FB9CB12" w:rsidR="00E50011" w:rsidRPr="00E50011" w:rsidRDefault="00E50011" w:rsidP="00E50011">
    <w:pPr>
      <w:tabs>
        <w:tab w:val="right" w:pos="9781"/>
      </w:tabs>
      <w:spacing w:after="0" w:line="240" w:lineRule="auto"/>
      <w:jc w:val="both"/>
      <w:rPr>
        <w:rFonts w:ascii="Calibri" w:eastAsia="Times New Roman" w:hAnsi="Calibri" w:cs="Calibri"/>
        <w:color w:val="507C89"/>
        <w:sz w:val="15"/>
        <w:szCs w:val="15"/>
        <w:lang w:eastAsia="de-DE"/>
      </w:rPr>
    </w:pPr>
    <w:bookmarkStart w:id="3" w:name="_Hlk13072131"/>
    <w:bookmarkStart w:id="4" w:name="_Hlk13072132"/>
    <w:r w:rsidRPr="00C6077B">
      <w:rPr>
        <w:rFonts w:ascii="Calibri" w:eastAsia="Times New Roman" w:hAnsi="Calibri" w:cs="Calibri"/>
        <w:color w:val="507C89"/>
        <w:sz w:val="15"/>
        <w:szCs w:val="15"/>
        <w:lang w:eastAsia="de-DE"/>
      </w:rPr>
      <w:t xml:space="preserve">© Copyright </w:t>
    </w:r>
    <w:r w:rsidRPr="00C6077B">
      <w:rPr>
        <w:rFonts w:ascii="Calibri" w:eastAsia="Times New Roman" w:hAnsi="Calibri" w:cs="Calibri"/>
        <w:color w:val="507C89"/>
        <w:w w:val="95"/>
        <w:sz w:val="15"/>
        <w:szCs w:val="15"/>
        <w:lang w:eastAsia="de-DE"/>
      </w:rPr>
      <w:t>KHBL Service- und Wirtschaftsgesellschaft mbH. Alle Inhalte, insbesondere Text und Design sind urheberrechtlich geschützt. Alle Rechte, einschließlich der Vervielfältigung, Veröffentlichung, Bearbeitung und Übersetzung, bleiben vorbehalten. Eine Weitergabe an Dritte, die nicht Vertragspartner sind, ist nicht gestattet.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F170" w14:textId="77777777" w:rsidR="00E50011" w:rsidRDefault="00E50011" w:rsidP="00E50011">
      <w:pPr>
        <w:spacing w:after="0" w:line="240" w:lineRule="auto"/>
      </w:pPr>
      <w:r>
        <w:separator/>
      </w:r>
    </w:p>
  </w:footnote>
  <w:footnote w:type="continuationSeparator" w:id="0">
    <w:p w14:paraId="6B5D2D45" w14:textId="77777777" w:rsidR="00E50011" w:rsidRDefault="00E50011" w:rsidP="00E5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76A5"/>
    <w:multiLevelType w:val="hybridMultilevel"/>
    <w:tmpl w:val="F8324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66222C"/>
    <w:multiLevelType w:val="hybridMultilevel"/>
    <w:tmpl w:val="676C00E6"/>
    <w:lvl w:ilvl="0" w:tplc="0407000F">
      <w:start w:val="1"/>
      <w:numFmt w:val="decimal"/>
      <w:lvlText w:val="%1."/>
      <w:lvlJc w:val="left"/>
      <w:pPr>
        <w:ind w:left="294" w:hanging="360"/>
      </w:p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 w15:restartNumberingAfterBreak="0">
    <w:nsid w:val="6519474A"/>
    <w:multiLevelType w:val="hybridMultilevel"/>
    <w:tmpl w:val="4F803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AF271F"/>
    <w:multiLevelType w:val="hybridMultilevel"/>
    <w:tmpl w:val="BDF610FC"/>
    <w:lvl w:ilvl="0" w:tplc="9B6037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BB7622"/>
    <w:multiLevelType w:val="hybridMultilevel"/>
    <w:tmpl w:val="2910C85C"/>
    <w:lvl w:ilvl="0" w:tplc="E63ABFF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9A"/>
    <w:rsid w:val="00011219"/>
    <w:rsid w:val="00012687"/>
    <w:rsid w:val="00041BA5"/>
    <w:rsid w:val="0004344F"/>
    <w:rsid w:val="00043C30"/>
    <w:rsid w:val="000440A4"/>
    <w:rsid w:val="000505D1"/>
    <w:rsid w:val="000704E0"/>
    <w:rsid w:val="0007424C"/>
    <w:rsid w:val="00074CA1"/>
    <w:rsid w:val="00090F8F"/>
    <w:rsid w:val="000A5F42"/>
    <w:rsid w:val="000B0619"/>
    <w:rsid w:val="000C29C2"/>
    <w:rsid w:val="000C6A62"/>
    <w:rsid w:val="000C6DC8"/>
    <w:rsid w:val="000C6EF5"/>
    <w:rsid w:val="000D2234"/>
    <w:rsid w:val="000D24C3"/>
    <w:rsid w:val="000E62C6"/>
    <w:rsid w:val="000F2168"/>
    <w:rsid w:val="000F3A52"/>
    <w:rsid w:val="00107117"/>
    <w:rsid w:val="00111EA1"/>
    <w:rsid w:val="00124DE5"/>
    <w:rsid w:val="00124F22"/>
    <w:rsid w:val="00155A82"/>
    <w:rsid w:val="0016518C"/>
    <w:rsid w:val="00165B3C"/>
    <w:rsid w:val="00175696"/>
    <w:rsid w:val="00181A95"/>
    <w:rsid w:val="00192FB4"/>
    <w:rsid w:val="001B3766"/>
    <w:rsid w:val="001B6042"/>
    <w:rsid w:val="001C2D06"/>
    <w:rsid w:val="001D2068"/>
    <w:rsid w:val="001E2B70"/>
    <w:rsid w:val="001E5A7D"/>
    <w:rsid w:val="00213CB5"/>
    <w:rsid w:val="00222A38"/>
    <w:rsid w:val="002642EC"/>
    <w:rsid w:val="002761D3"/>
    <w:rsid w:val="002829B9"/>
    <w:rsid w:val="00293B08"/>
    <w:rsid w:val="002962F4"/>
    <w:rsid w:val="002B0C62"/>
    <w:rsid w:val="002B2B12"/>
    <w:rsid w:val="002B3AEE"/>
    <w:rsid w:val="002E33A9"/>
    <w:rsid w:val="002E4266"/>
    <w:rsid w:val="00306327"/>
    <w:rsid w:val="00311226"/>
    <w:rsid w:val="00314C93"/>
    <w:rsid w:val="00325D0F"/>
    <w:rsid w:val="00330D5E"/>
    <w:rsid w:val="00334645"/>
    <w:rsid w:val="00341064"/>
    <w:rsid w:val="00352497"/>
    <w:rsid w:val="00352636"/>
    <w:rsid w:val="0036280D"/>
    <w:rsid w:val="00363C97"/>
    <w:rsid w:val="00366CBF"/>
    <w:rsid w:val="003734A3"/>
    <w:rsid w:val="0038530A"/>
    <w:rsid w:val="003A5ACF"/>
    <w:rsid w:val="003C7365"/>
    <w:rsid w:val="003F6008"/>
    <w:rsid w:val="00406CDA"/>
    <w:rsid w:val="00417F2D"/>
    <w:rsid w:val="004223E2"/>
    <w:rsid w:val="00424B3A"/>
    <w:rsid w:val="0043707D"/>
    <w:rsid w:val="00446193"/>
    <w:rsid w:val="00452429"/>
    <w:rsid w:val="0046603E"/>
    <w:rsid w:val="004729D3"/>
    <w:rsid w:val="004824A3"/>
    <w:rsid w:val="00483309"/>
    <w:rsid w:val="0049013B"/>
    <w:rsid w:val="004912F7"/>
    <w:rsid w:val="00493622"/>
    <w:rsid w:val="004A6BE7"/>
    <w:rsid w:val="004A6CD5"/>
    <w:rsid w:val="004B1AAF"/>
    <w:rsid w:val="004B20E9"/>
    <w:rsid w:val="004B789C"/>
    <w:rsid w:val="004D4103"/>
    <w:rsid w:val="00516C22"/>
    <w:rsid w:val="00541AB6"/>
    <w:rsid w:val="0055680B"/>
    <w:rsid w:val="00582916"/>
    <w:rsid w:val="005832B9"/>
    <w:rsid w:val="00586100"/>
    <w:rsid w:val="00594680"/>
    <w:rsid w:val="005C431B"/>
    <w:rsid w:val="005C7E63"/>
    <w:rsid w:val="005D3DC2"/>
    <w:rsid w:val="005E75A5"/>
    <w:rsid w:val="00614A91"/>
    <w:rsid w:val="00621342"/>
    <w:rsid w:val="0063004C"/>
    <w:rsid w:val="00634803"/>
    <w:rsid w:val="00653534"/>
    <w:rsid w:val="006543BB"/>
    <w:rsid w:val="006767F5"/>
    <w:rsid w:val="00695841"/>
    <w:rsid w:val="006A539B"/>
    <w:rsid w:val="006A682D"/>
    <w:rsid w:val="006B3404"/>
    <w:rsid w:val="006B4530"/>
    <w:rsid w:val="006D6246"/>
    <w:rsid w:val="006E2D65"/>
    <w:rsid w:val="006F3661"/>
    <w:rsid w:val="00705AA4"/>
    <w:rsid w:val="00720850"/>
    <w:rsid w:val="007240F1"/>
    <w:rsid w:val="007453C7"/>
    <w:rsid w:val="00746B87"/>
    <w:rsid w:val="00755E9B"/>
    <w:rsid w:val="0076062E"/>
    <w:rsid w:val="007622C4"/>
    <w:rsid w:val="00787436"/>
    <w:rsid w:val="007910A5"/>
    <w:rsid w:val="007A20E5"/>
    <w:rsid w:val="007A743F"/>
    <w:rsid w:val="007B46FD"/>
    <w:rsid w:val="007B476C"/>
    <w:rsid w:val="007C12A2"/>
    <w:rsid w:val="008154A0"/>
    <w:rsid w:val="008576BD"/>
    <w:rsid w:val="00862087"/>
    <w:rsid w:val="008635EB"/>
    <w:rsid w:val="00864771"/>
    <w:rsid w:val="00864C00"/>
    <w:rsid w:val="008729FB"/>
    <w:rsid w:val="00872FB2"/>
    <w:rsid w:val="00877030"/>
    <w:rsid w:val="008A32EB"/>
    <w:rsid w:val="008B19DB"/>
    <w:rsid w:val="008B2A6A"/>
    <w:rsid w:val="008C17BA"/>
    <w:rsid w:val="008C5BC9"/>
    <w:rsid w:val="008E4FED"/>
    <w:rsid w:val="008F165D"/>
    <w:rsid w:val="008F381B"/>
    <w:rsid w:val="008F415B"/>
    <w:rsid w:val="009062A3"/>
    <w:rsid w:val="009119D6"/>
    <w:rsid w:val="0091760C"/>
    <w:rsid w:val="00922C73"/>
    <w:rsid w:val="009244E9"/>
    <w:rsid w:val="00930C4F"/>
    <w:rsid w:val="00935F7F"/>
    <w:rsid w:val="0093615B"/>
    <w:rsid w:val="009471D4"/>
    <w:rsid w:val="009530AE"/>
    <w:rsid w:val="00953E02"/>
    <w:rsid w:val="009559AB"/>
    <w:rsid w:val="00956F76"/>
    <w:rsid w:val="00957B4F"/>
    <w:rsid w:val="00964E59"/>
    <w:rsid w:val="00990ADD"/>
    <w:rsid w:val="009A1231"/>
    <w:rsid w:val="009A7C8A"/>
    <w:rsid w:val="009B175F"/>
    <w:rsid w:val="009C0B66"/>
    <w:rsid w:val="009C3EA3"/>
    <w:rsid w:val="009D0029"/>
    <w:rsid w:val="009D73A7"/>
    <w:rsid w:val="009F5A94"/>
    <w:rsid w:val="00A01A64"/>
    <w:rsid w:val="00A04620"/>
    <w:rsid w:val="00A131DC"/>
    <w:rsid w:val="00A17D67"/>
    <w:rsid w:val="00A35C84"/>
    <w:rsid w:val="00A361C1"/>
    <w:rsid w:val="00A4767E"/>
    <w:rsid w:val="00A56D43"/>
    <w:rsid w:val="00A630E3"/>
    <w:rsid w:val="00A82C5C"/>
    <w:rsid w:val="00A9679A"/>
    <w:rsid w:val="00AC5D1B"/>
    <w:rsid w:val="00AD1941"/>
    <w:rsid w:val="00AF3FD4"/>
    <w:rsid w:val="00B217BC"/>
    <w:rsid w:val="00B229D5"/>
    <w:rsid w:val="00B3053B"/>
    <w:rsid w:val="00B314B8"/>
    <w:rsid w:val="00B343A2"/>
    <w:rsid w:val="00B51F37"/>
    <w:rsid w:val="00B6163D"/>
    <w:rsid w:val="00B6391F"/>
    <w:rsid w:val="00B70317"/>
    <w:rsid w:val="00B7410E"/>
    <w:rsid w:val="00B75474"/>
    <w:rsid w:val="00B7559B"/>
    <w:rsid w:val="00B94040"/>
    <w:rsid w:val="00BB49D5"/>
    <w:rsid w:val="00BD5DC1"/>
    <w:rsid w:val="00C31089"/>
    <w:rsid w:val="00C463A2"/>
    <w:rsid w:val="00C631B7"/>
    <w:rsid w:val="00C66E7A"/>
    <w:rsid w:val="00C672DB"/>
    <w:rsid w:val="00C7289F"/>
    <w:rsid w:val="00C72EAC"/>
    <w:rsid w:val="00C97802"/>
    <w:rsid w:val="00CC3012"/>
    <w:rsid w:val="00CC71E0"/>
    <w:rsid w:val="00CD01C0"/>
    <w:rsid w:val="00CD70C6"/>
    <w:rsid w:val="00D1615F"/>
    <w:rsid w:val="00D305CE"/>
    <w:rsid w:val="00D30A3D"/>
    <w:rsid w:val="00D47EF8"/>
    <w:rsid w:val="00D563C5"/>
    <w:rsid w:val="00D7320D"/>
    <w:rsid w:val="00D87B61"/>
    <w:rsid w:val="00D90085"/>
    <w:rsid w:val="00DD0514"/>
    <w:rsid w:val="00DD722E"/>
    <w:rsid w:val="00E04686"/>
    <w:rsid w:val="00E13AC5"/>
    <w:rsid w:val="00E215FD"/>
    <w:rsid w:val="00E32A55"/>
    <w:rsid w:val="00E50011"/>
    <w:rsid w:val="00E61322"/>
    <w:rsid w:val="00E645D7"/>
    <w:rsid w:val="00E6615C"/>
    <w:rsid w:val="00E67F47"/>
    <w:rsid w:val="00E80E3C"/>
    <w:rsid w:val="00E854B1"/>
    <w:rsid w:val="00E9351C"/>
    <w:rsid w:val="00E97CE5"/>
    <w:rsid w:val="00EA03AC"/>
    <w:rsid w:val="00EA1D87"/>
    <w:rsid w:val="00ED11DA"/>
    <w:rsid w:val="00EE3C5A"/>
    <w:rsid w:val="00EE4C35"/>
    <w:rsid w:val="00EF2917"/>
    <w:rsid w:val="00F063E1"/>
    <w:rsid w:val="00F26801"/>
    <w:rsid w:val="00F468BE"/>
    <w:rsid w:val="00F5335A"/>
    <w:rsid w:val="00F73FB4"/>
    <w:rsid w:val="00F760B6"/>
    <w:rsid w:val="00F83A2F"/>
    <w:rsid w:val="00FA130F"/>
    <w:rsid w:val="00FA4BE9"/>
    <w:rsid w:val="00FB3546"/>
    <w:rsid w:val="00FC05AE"/>
    <w:rsid w:val="00FE33C3"/>
    <w:rsid w:val="00FE40C9"/>
    <w:rsid w:val="00FF0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514E8"/>
  <w15:chartTrackingRefBased/>
  <w15:docId w15:val="{29907D87-18BE-4525-A42C-58A7B304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7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679A"/>
    <w:rPr>
      <w:color w:val="0563C1" w:themeColor="hyperlink"/>
      <w:u w:val="single"/>
    </w:rPr>
  </w:style>
  <w:style w:type="paragraph" w:styleId="Listenabsatz">
    <w:name w:val="List Paragraph"/>
    <w:basedOn w:val="Standard"/>
    <w:uiPriority w:val="34"/>
    <w:qFormat/>
    <w:rsid w:val="00A9679A"/>
    <w:pPr>
      <w:ind w:left="720"/>
      <w:contextualSpacing/>
    </w:pPr>
  </w:style>
  <w:style w:type="table" w:styleId="Tabellenraster">
    <w:name w:val="Table Grid"/>
    <w:basedOn w:val="NormaleTabelle"/>
    <w:uiPriority w:val="39"/>
    <w:rsid w:val="00A9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9679A"/>
    <w:rPr>
      <w:color w:val="605E5C"/>
      <w:shd w:val="clear" w:color="auto" w:fill="E1DFDD"/>
    </w:rPr>
  </w:style>
  <w:style w:type="character" w:styleId="Kommentarzeichen">
    <w:name w:val="annotation reference"/>
    <w:basedOn w:val="Absatz-Standardschriftart"/>
    <w:uiPriority w:val="99"/>
    <w:semiHidden/>
    <w:unhideWhenUsed/>
    <w:rsid w:val="00C72EAC"/>
    <w:rPr>
      <w:sz w:val="16"/>
      <w:szCs w:val="16"/>
    </w:rPr>
  </w:style>
  <w:style w:type="paragraph" w:styleId="Kommentartext">
    <w:name w:val="annotation text"/>
    <w:basedOn w:val="Standard"/>
    <w:link w:val="KommentartextZchn"/>
    <w:uiPriority w:val="99"/>
    <w:semiHidden/>
    <w:unhideWhenUsed/>
    <w:rsid w:val="00C72E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2EAC"/>
    <w:rPr>
      <w:sz w:val="20"/>
      <w:szCs w:val="20"/>
    </w:rPr>
  </w:style>
  <w:style w:type="paragraph" w:styleId="Kommentarthema">
    <w:name w:val="annotation subject"/>
    <w:basedOn w:val="Kommentartext"/>
    <w:next w:val="Kommentartext"/>
    <w:link w:val="KommentarthemaZchn"/>
    <w:uiPriority w:val="99"/>
    <w:semiHidden/>
    <w:unhideWhenUsed/>
    <w:rsid w:val="00C72EAC"/>
    <w:rPr>
      <w:b/>
      <w:bCs/>
    </w:rPr>
  </w:style>
  <w:style w:type="character" w:customStyle="1" w:styleId="KommentarthemaZchn">
    <w:name w:val="Kommentarthema Zchn"/>
    <w:basedOn w:val="KommentartextZchn"/>
    <w:link w:val="Kommentarthema"/>
    <w:uiPriority w:val="99"/>
    <w:semiHidden/>
    <w:rsid w:val="00C72EAC"/>
    <w:rPr>
      <w:b/>
      <w:bCs/>
      <w:sz w:val="20"/>
      <w:szCs w:val="20"/>
    </w:rPr>
  </w:style>
  <w:style w:type="paragraph" w:styleId="Sprechblasentext">
    <w:name w:val="Balloon Text"/>
    <w:basedOn w:val="Standard"/>
    <w:link w:val="SprechblasentextZchn"/>
    <w:uiPriority w:val="99"/>
    <w:semiHidden/>
    <w:unhideWhenUsed/>
    <w:rsid w:val="00C72E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EAC"/>
    <w:rPr>
      <w:rFonts w:ascii="Segoe UI" w:hAnsi="Segoe UI" w:cs="Segoe UI"/>
      <w:sz w:val="18"/>
      <w:szCs w:val="18"/>
    </w:rPr>
  </w:style>
  <w:style w:type="paragraph" w:customStyle="1" w:styleId="Default">
    <w:name w:val="Default"/>
    <w:rsid w:val="001E5A7D"/>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500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011"/>
  </w:style>
  <w:style w:type="paragraph" w:styleId="Fuzeile">
    <w:name w:val="footer"/>
    <w:basedOn w:val="Standard"/>
    <w:link w:val="FuzeileZchn"/>
    <w:uiPriority w:val="99"/>
    <w:unhideWhenUsed/>
    <w:rsid w:val="00E500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04155">
      <w:bodyDiv w:val="1"/>
      <w:marLeft w:val="0"/>
      <w:marRight w:val="0"/>
      <w:marTop w:val="0"/>
      <w:marBottom w:val="0"/>
      <w:divBdr>
        <w:top w:val="none" w:sz="0" w:space="0" w:color="auto"/>
        <w:left w:val="none" w:sz="0" w:space="0" w:color="auto"/>
        <w:bottom w:val="none" w:sz="0" w:space="0" w:color="auto"/>
        <w:right w:val="none" w:sz="0" w:space="0" w:color="auto"/>
      </w:divBdr>
    </w:div>
    <w:div w:id="20473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andwerk-rhein-erf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von der Mühlen</dc:creator>
  <cp:keywords/>
  <dc:description/>
  <cp:lastModifiedBy>Markus Naujoks</cp:lastModifiedBy>
  <cp:revision>3</cp:revision>
  <cp:lastPrinted>2019-09-02T04:27:00Z</cp:lastPrinted>
  <dcterms:created xsi:type="dcterms:W3CDTF">2020-05-26T12:37:00Z</dcterms:created>
  <dcterms:modified xsi:type="dcterms:W3CDTF">2020-05-26T12:38:00Z</dcterms:modified>
</cp:coreProperties>
</file>